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9762" w14:textId="3C090ED1" w:rsidR="005502B3" w:rsidRPr="007255D1" w:rsidRDefault="00111B43" w:rsidP="005502B3">
      <w:pPr>
        <w:pStyle w:val="a5"/>
        <w:ind w:left="5812"/>
        <w:rPr>
          <w:rFonts w:cstheme="minorHAnsi"/>
        </w:rPr>
      </w:pPr>
      <w:r>
        <w:rPr>
          <w:noProof/>
        </w:rPr>
        <w:drawing>
          <wp:anchor distT="0" distB="0" distL="114300" distR="114300" simplePos="0" relativeHeight="251698176" behindDoc="0" locked="0" layoutInCell="1" allowOverlap="1" wp14:anchorId="6F54DDE7" wp14:editId="4F5B1724">
            <wp:simplePos x="0" y="0"/>
            <wp:positionH relativeFrom="column">
              <wp:posOffset>581025</wp:posOffset>
            </wp:positionH>
            <wp:positionV relativeFrom="paragraph">
              <wp:posOffset>8255</wp:posOffset>
            </wp:positionV>
            <wp:extent cx="1104900" cy="904875"/>
            <wp:effectExtent l="0" t="0" r="0" b="9525"/>
            <wp:wrapNone/>
            <wp:docPr id="472759470" name="Рисунок 1">
              <a:extLst xmlns:a="http://schemas.openxmlformats.org/drawingml/2006/main">
                <a:ext uri="{FF2B5EF4-FFF2-40B4-BE49-F238E27FC236}">
                  <a16:creationId xmlns:a16="http://schemas.microsoft.com/office/drawing/2014/main" id="{3B5B13F9-5871-2382-FE6A-267C10E07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3B5B13F9-5871-2382-FE6A-267C10E0729D}"/>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2B3" w:rsidRPr="007255D1">
        <w:rPr>
          <w:rFonts w:cstheme="minorHAnsi"/>
          <w:bCs/>
        </w:rPr>
        <w:t xml:space="preserve">Додаток </w:t>
      </w:r>
      <w:r w:rsidR="003E6C62" w:rsidRPr="007255D1">
        <w:rPr>
          <w:rFonts w:cstheme="minorHAnsi"/>
          <w:bCs/>
        </w:rPr>
        <w:t>2</w:t>
      </w:r>
      <w:r w:rsidR="005502B3" w:rsidRPr="007255D1">
        <w:rPr>
          <w:rFonts w:cstheme="minorHAnsi"/>
          <w:bCs/>
        </w:rPr>
        <w:t xml:space="preserve"> </w:t>
      </w:r>
      <w:r w:rsidR="005502B3" w:rsidRPr="007255D1">
        <w:rPr>
          <w:rFonts w:cstheme="minorHAnsi"/>
        </w:rPr>
        <w:t xml:space="preserve">до  Договору  </w:t>
      </w:r>
    </w:p>
    <w:p w14:paraId="58D989E7" w14:textId="75AAFF17" w:rsidR="005502B3" w:rsidRPr="007255D1" w:rsidRDefault="005502B3" w:rsidP="005502B3">
      <w:pPr>
        <w:pStyle w:val="a5"/>
        <w:ind w:left="5812"/>
        <w:rPr>
          <w:rFonts w:cstheme="minorHAnsi"/>
        </w:rPr>
      </w:pPr>
      <w:r w:rsidRPr="007255D1">
        <w:rPr>
          <w:rFonts w:cstheme="minorHAnsi"/>
        </w:rPr>
        <w:t>про постачання електричної енергії споживачу</w:t>
      </w:r>
    </w:p>
    <w:p w14:paraId="2C8C5423" w14:textId="77777777" w:rsidR="005502B3" w:rsidRPr="007255D1" w:rsidRDefault="00310087" w:rsidP="00310087">
      <w:pPr>
        <w:pStyle w:val="a5"/>
        <w:ind w:left="5812"/>
        <w:rPr>
          <w:rFonts w:cstheme="minorHAnsi"/>
        </w:rPr>
      </w:pPr>
      <w:permStart w:id="871630028" w:edGrp="everyone"/>
      <w:r w:rsidRPr="007255D1">
        <w:rPr>
          <w:rFonts w:cstheme="minorHAnsi"/>
        </w:rPr>
        <w:t xml:space="preserve">№ ______ </w:t>
      </w:r>
      <w:r w:rsidR="005502B3" w:rsidRPr="007255D1">
        <w:rPr>
          <w:rFonts w:cstheme="minorHAnsi"/>
        </w:rPr>
        <w:t>від  “</w:t>
      </w:r>
      <w:r w:rsidRPr="007255D1">
        <w:rPr>
          <w:rFonts w:cstheme="minorHAnsi"/>
        </w:rPr>
        <w:t xml:space="preserve"> ___</w:t>
      </w:r>
      <w:r w:rsidR="005502B3" w:rsidRPr="007255D1">
        <w:rPr>
          <w:rFonts w:cstheme="minorHAnsi"/>
        </w:rPr>
        <w:t>“</w:t>
      </w:r>
      <w:r w:rsidR="001A2CDD" w:rsidRPr="007255D1">
        <w:rPr>
          <w:rFonts w:cstheme="minorHAnsi"/>
        </w:rPr>
        <w:t xml:space="preserve"> </w:t>
      </w:r>
      <w:r w:rsidRPr="007255D1">
        <w:rPr>
          <w:rFonts w:cstheme="minorHAnsi"/>
        </w:rPr>
        <w:t xml:space="preserve"> ______________</w:t>
      </w:r>
      <w:r w:rsidR="001A2CDD" w:rsidRPr="007255D1">
        <w:rPr>
          <w:rFonts w:cstheme="minorHAnsi"/>
        </w:rPr>
        <w:t xml:space="preserve"> 20</w:t>
      </w:r>
      <w:r w:rsidRPr="007255D1">
        <w:rPr>
          <w:rFonts w:cstheme="minorHAnsi"/>
        </w:rPr>
        <w:t>___</w:t>
      </w:r>
      <w:r w:rsidR="001A2CDD" w:rsidRPr="007255D1">
        <w:rPr>
          <w:rFonts w:cstheme="minorHAnsi"/>
        </w:rPr>
        <w:t xml:space="preserve"> </w:t>
      </w:r>
      <w:r w:rsidR="005502B3" w:rsidRPr="007255D1">
        <w:rPr>
          <w:rFonts w:cstheme="minorHAnsi"/>
        </w:rPr>
        <w:t>р</w:t>
      </w:r>
      <w:permEnd w:id="871630028"/>
    </w:p>
    <w:p w14:paraId="1E8487CD" w14:textId="77777777" w:rsidR="005502B3" w:rsidRPr="007255D1" w:rsidRDefault="005502B3" w:rsidP="005502B3">
      <w:pPr>
        <w:pStyle w:val="a5"/>
        <w:ind w:left="5812"/>
        <w:rPr>
          <w:rFonts w:cstheme="minorHAnsi"/>
        </w:rPr>
      </w:pPr>
    </w:p>
    <w:p w14:paraId="7067946F" w14:textId="0F72EDAF" w:rsidR="00C46533" w:rsidRDefault="007255D1" w:rsidP="00C46533">
      <w:pPr>
        <w:jc w:val="center"/>
        <w:rPr>
          <w:rFonts w:cstheme="minorHAnsi"/>
          <w:b/>
          <w:lang w:val="uk-UA"/>
        </w:rPr>
      </w:pPr>
      <w:r w:rsidRPr="007255D1">
        <w:rPr>
          <w:rFonts w:cstheme="minorHAnsi"/>
          <w:b/>
          <w:lang w:val="uk-UA"/>
        </w:rPr>
        <w:t xml:space="preserve">Публічна </w:t>
      </w:r>
      <w:r w:rsidR="00605476" w:rsidRPr="007255D1">
        <w:rPr>
          <w:rFonts w:cstheme="minorHAnsi"/>
          <w:b/>
          <w:lang w:val="uk-UA"/>
        </w:rPr>
        <w:t>Комерційна пропозиція №</w:t>
      </w:r>
      <w:r w:rsidR="00FF1E1A" w:rsidRPr="007255D1">
        <w:rPr>
          <w:rFonts w:cstheme="minorHAnsi"/>
          <w:b/>
          <w:lang w:val="uk-UA"/>
        </w:rPr>
        <w:t xml:space="preserve"> </w:t>
      </w:r>
      <w:r w:rsidR="00A71812">
        <w:rPr>
          <w:rFonts w:cstheme="minorHAnsi"/>
          <w:b/>
          <w:lang w:val="uk-UA"/>
        </w:rPr>
        <w:t>3</w:t>
      </w:r>
    </w:p>
    <w:p w14:paraId="32F43728" w14:textId="77777777" w:rsidR="00A71812" w:rsidRPr="00102DD2" w:rsidRDefault="00A71812" w:rsidP="00A71812">
      <w:pPr>
        <w:jc w:val="center"/>
        <w:rPr>
          <w:rFonts w:ascii="Times New Roman" w:hAnsi="Times New Roman" w:cs="Times New Roman"/>
          <w:b/>
          <w:bCs/>
          <w:sz w:val="28"/>
          <w:szCs w:val="28"/>
          <w:lang w:val="uk-UA"/>
        </w:rPr>
      </w:pPr>
      <w:r w:rsidRPr="008D798C">
        <w:rPr>
          <w:rFonts w:ascii="Times New Roman" w:hAnsi="Times New Roman" w:cs="Times New Roman"/>
          <w:b/>
          <w:bCs/>
          <w:sz w:val="18"/>
          <w:szCs w:val="18"/>
          <w:highlight w:val="yellow"/>
        </w:rPr>
        <w:t>(</w:t>
      </w:r>
      <w:r w:rsidRPr="008D798C">
        <w:rPr>
          <w:rFonts w:ascii="Times New Roman" w:hAnsi="Times New Roman" w:cs="Times New Roman"/>
          <w:b/>
          <w:bCs/>
          <w:sz w:val="18"/>
          <w:szCs w:val="18"/>
          <w:highlight w:val="yellow"/>
          <w:lang w:val="uk-UA"/>
        </w:rPr>
        <w:t>діє для споживачів, які є юридичними особами з споживанням від 150 тис. кВт</w:t>
      </w:r>
      <w:r w:rsidRPr="008D798C">
        <w:rPr>
          <w:rFonts w:ascii="Times New Roman" w:hAnsi="Times New Roman" w:cs="Times New Roman"/>
          <w:b/>
          <w:bCs/>
          <w:sz w:val="18"/>
          <w:szCs w:val="18"/>
          <w:highlight w:val="yellow"/>
          <w:lang w:val="uk-UA"/>
        </w:rPr>
        <w:sym w:font="Symbol" w:char="F0D7"/>
      </w:r>
      <w:r w:rsidRPr="008D798C">
        <w:rPr>
          <w:rFonts w:ascii="Times New Roman" w:hAnsi="Times New Roman" w:cs="Times New Roman"/>
          <w:b/>
          <w:bCs/>
          <w:sz w:val="18"/>
          <w:szCs w:val="18"/>
          <w:highlight w:val="yellow"/>
          <w:lang w:val="uk-UA"/>
        </w:rPr>
        <w:t>год до 500 тис.кВт</w:t>
      </w:r>
      <w:r w:rsidRPr="008D798C">
        <w:rPr>
          <w:rFonts w:ascii="Times New Roman" w:hAnsi="Times New Roman" w:cs="Times New Roman"/>
          <w:b/>
          <w:bCs/>
          <w:sz w:val="18"/>
          <w:szCs w:val="18"/>
          <w:highlight w:val="yellow"/>
          <w:lang w:val="uk-UA"/>
        </w:rPr>
        <w:sym w:font="Symbol" w:char="F0D7"/>
      </w:r>
      <w:r w:rsidRPr="008D798C">
        <w:rPr>
          <w:rFonts w:ascii="Times New Roman" w:hAnsi="Times New Roman" w:cs="Times New Roman"/>
          <w:b/>
          <w:bCs/>
          <w:sz w:val="18"/>
          <w:szCs w:val="18"/>
          <w:highlight w:val="yellow"/>
          <w:lang w:val="uk-UA"/>
        </w:rPr>
        <w:t>год)</w:t>
      </w:r>
    </w:p>
    <w:p w14:paraId="7549BAA6" w14:textId="77777777" w:rsidR="00A74DA9" w:rsidRPr="007255D1" w:rsidRDefault="00F1689A" w:rsidP="00F1689A">
      <w:pPr>
        <w:spacing w:after="0" w:line="360" w:lineRule="auto"/>
        <w:jc w:val="center"/>
        <w:rPr>
          <w:rFonts w:cstheme="minorHAnsi"/>
          <w:b/>
          <w:lang w:val="uk-UA"/>
        </w:rPr>
      </w:pPr>
      <w:r w:rsidRPr="007255D1">
        <w:rPr>
          <w:rFonts w:cstheme="minorHAnsi"/>
          <w:b/>
          <w:lang w:val="uk-UA"/>
        </w:rPr>
        <w:t xml:space="preserve">Споживач: </w:t>
      </w:r>
      <w:permStart w:id="990149227" w:edGrp="everyone"/>
      <w:r w:rsidR="00A74DA9" w:rsidRPr="007255D1">
        <w:rPr>
          <w:rFonts w:cstheme="minorHAnsi"/>
          <w:b/>
          <w:lang w:val="uk-UA"/>
        </w:rPr>
        <w:t>_________________________________________________________________________</w:t>
      </w:r>
    </w:p>
    <w:permEnd w:id="990149227"/>
    <w:p w14:paraId="288A7236" w14:textId="77777777" w:rsidR="00F1689A" w:rsidRPr="007255D1" w:rsidRDefault="00A74DA9" w:rsidP="00F1689A">
      <w:pPr>
        <w:spacing w:after="0" w:line="360" w:lineRule="auto"/>
        <w:jc w:val="center"/>
        <w:rPr>
          <w:rFonts w:cstheme="minorHAnsi"/>
          <w:b/>
          <w:u w:val="single"/>
          <w:vertAlign w:val="superscript"/>
          <w:lang w:val="uk-UA"/>
        </w:rPr>
      </w:pPr>
      <w:r w:rsidRPr="007255D1">
        <w:rPr>
          <w:rFonts w:cstheme="minorHAnsi"/>
          <w:b/>
          <w:vertAlign w:val="superscript"/>
          <w:lang w:val="uk-UA"/>
        </w:rPr>
        <w:t>(повне найменування споживача)</w:t>
      </w:r>
      <w:r w:rsidR="00F1689A" w:rsidRPr="007255D1">
        <w:rPr>
          <w:rFonts w:cstheme="minorHAnsi"/>
          <w:b/>
          <w:u w:val="single"/>
          <w:vertAlign w:val="superscript"/>
          <w:lang w:val="uk-UA"/>
        </w:rPr>
        <w:t xml:space="preserve"> </w:t>
      </w:r>
    </w:p>
    <w:p w14:paraId="624C377D" w14:textId="73F13824" w:rsidR="00F1689A" w:rsidRPr="007255D1" w:rsidRDefault="00F1689A" w:rsidP="00F1689A">
      <w:pPr>
        <w:spacing w:after="0" w:line="360" w:lineRule="auto"/>
        <w:jc w:val="center"/>
        <w:rPr>
          <w:rFonts w:cstheme="minorHAnsi"/>
          <w:b/>
          <w:lang w:val="uk-UA"/>
        </w:rPr>
      </w:pPr>
      <w:r w:rsidRPr="007255D1">
        <w:rPr>
          <w:rFonts w:cstheme="minorHAnsi"/>
          <w:b/>
          <w:lang w:val="uk-UA"/>
        </w:rPr>
        <w:t xml:space="preserve">Постачальник: </w:t>
      </w:r>
      <w:r w:rsidR="001823EF" w:rsidRPr="007255D1">
        <w:rPr>
          <w:rFonts w:cstheme="minorHAnsi"/>
          <w:b/>
          <w:u w:val="single"/>
          <w:lang w:val="uk-UA"/>
        </w:rPr>
        <w:t>Т</w:t>
      </w:r>
      <w:r w:rsidR="00764617" w:rsidRPr="007255D1">
        <w:rPr>
          <w:rFonts w:cstheme="minorHAnsi"/>
          <w:b/>
          <w:u w:val="single"/>
          <w:lang w:val="uk-UA"/>
        </w:rPr>
        <w:t>ОВ «МІУТЕК</w:t>
      </w:r>
      <w:r w:rsidRPr="007255D1">
        <w:rPr>
          <w:rFonts w:cstheme="minorHAnsi"/>
          <w:b/>
          <w:u w:val="single"/>
          <w:lang w:val="uk-UA"/>
        </w:rPr>
        <w:t xml:space="preserve">» </w:t>
      </w:r>
    </w:p>
    <w:p w14:paraId="20F9A741" w14:textId="7405A779" w:rsidR="00F1689A" w:rsidRPr="007255D1" w:rsidRDefault="00C16B5C" w:rsidP="00C16B5C">
      <w:pPr>
        <w:pStyle w:val="a5"/>
        <w:jc w:val="both"/>
        <w:rPr>
          <w:rFonts w:cstheme="minorHAnsi"/>
        </w:rPr>
      </w:pPr>
      <w:r w:rsidRPr="007255D1">
        <w:rPr>
          <w:rFonts w:cstheme="minorHAnsi"/>
        </w:rPr>
        <w:t>який</w:t>
      </w:r>
      <w:r w:rsidR="00F1689A" w:rsidRPr="007255D1">
        <w:rPr>
          <w:rFonts w:cstheme="minorHAnsi"/>
        </w:rPr>
        <w:t xml:space="preserve"> здійснює діяльність на території  України на підставі ліцензії на впровадження господарської діяльності з  постачання електричної енергії., виданої згідно з постановою НКРЕКП № </w:t>
      </w:r>
      <w:r w:rsidR="00C778B4">
        <w:rPr>
          <w:rFonts w:cstheme="minorHAnsi"/>
        </w:rPr>
        <w:t>51</w:t>
      </w:r>
      <w:r w:rsidR="00F1689A" w:rsidRPr="007255D1">
        <w:rPr>
          <w:rFonts w:cstheme="minorHAnsi"/>
        </w:rPr>
        <w:t xml:space="preserve">  від </w:t>
      </w:r>
      <w:r w:rsidR="00605476" w:rsidRPr="007255D1">
        <w:rPr>
          <w:rFonts w:cstheme="minorHAnsi"/>
        </w:rPr>
        <w:t>«</w:t>
      </w:r>
      <w:r w:rsidR="00C778B4">
        <w:rPr>
          <w:rFonts w:cstheme="minorHAnsi"/>
        </w:rPr>
        <w:t>21</w:t>
      </w:r>
      <w:r w:rsidRPr="007255D1">
        <w:rPr>
          <w:rFonts w:cstheme="minorHAnsi"/>
        </w:rPr>
        <w:t>»</w:t>
      </w:r>
      <w:r w:rsidR="00605476" w:rsidRPr="007255D1">
        <w:rPr>
          <w:rFonts w:cstheme="minorHAnsi"/>
        </w:rPr>
        <w:t xml:space="preserve"> </w:t>
      </w:r>
      <w:r w:rsidR="00C778B4">
        <w:rPr>
          <w:rFonts w:cstheme="minorHAnsi"/>
        </w:rPr>
        <w:t>січня</w:t>
      </w:r>
      <w:r w:rsidR="00605476" w:rsidRPr="007255D1">
        <w:rPr>
          <w:rFonts w:cstheme="minorHAnsi"/>
        </w:rPr>
        <w:t xml:space="preserve"> 202</w:t>
      </w:r>
      <w:r w:rsidR="00C778B4">
        <w:rPr>
          <w:rFonts w:cstheme="minorHAnsi"/>
        </w:rPr>
        <w:t>5</w:t>
      </w:r>
      <w:r w:rsidR="00605476" w:rsidRPr="007255D1">
        <w:rPr>
          <w:rFonts w:cstheme="minorHAnsi"/>
        </w:rPr>
        <w:t xml:space="preserve"> </w:t>
      </w:r>
      <w:r w:rsidRPr="007255D1">
        <w:rPr>
          <w:rFonts w:cstheme="minorHAnsi"/>
        </w:rPr>
        <w:t>р</w:t>
      </w:r>
      <w:r w:rsidR="00F1689A" w:rsidRPr="007255D1">
        <w:rPr>
          <w:rFonts w:cstheme="minorHAnsi"/>
        </w:rPr>
        <w:t>., пропонує розглянути наступну комерційну пропозицію.</w:t>
      </w:r>
    </w:p>
    <w:p w14:paraId="24923139" w14:textId="77777777" w:rsidR="00F1689A" w:rsidRPr="007255D1" w:rsidRDefault="00F1689A" w:rsidP="00C16B5C">
      <w:pPr>
        <w:spacing w:after="0" w:line="240" w:lineRule="auto"/>
        <w:ind w:firstLine="708"/>
        <w:jc w:val="both"/>
        <w:rPr>
          <w:rFonts w:cstheme="minorHAnsi"/>
          <w:lang w:val="uk-UA"/>
        </w:rPr>
      </w:pPr>
      <w:r w:rsidRPr="007255D1">
        <w:rPr>
          <w:rFonts w:cstheme="minorHAnsi"/>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p>
    <w:p w14:paraId="5021E6B7" w14:textId="77777777" w:rsidR="003E7B3D" w:rsidRPr="007255D1" w:rsidRDefault="003E7B3D" w:rsidP="00C16B5C">
      <w:pPr>
        <w:spacing w:after="0" w:line="240" w:lineRule="auto"/>
        <w:ind w:firstLine="708"/>
        <w:jc w:val="both"/>
        <w:rPr>
          <w:rFonts w:cstheme="minorHAnsi"/>
          <w:lang w:val="uk-UA"/>
        </w:rPr>
      </w:pPr>
    </w:p>
    <w:p w14:paraId="7EDD7BB5" w14:textId="507226EE"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Територія діяльності:</w:t>
      </w:r>
    </w:p>
    <w:p w14:paraId="390B8973" w14:textId="0AA4E27D" w:rsidR="003E7B3D" w:rsidRPr="00FD7530" w:rsidRDefault="003E7B3D" w:rsidP="003E7B3D">
      <w:pPr>
        <w:spacing w:after="0"/>
        <w:ind w:firstLine="708"/>
        <w:jc w:val="both"/>
        <w:rPr>
          <w:rFonts w:cstheme="minorHAnsi"/>
          <w:lang w:val="uk-UA"/>
        </w:rPr>
      </w:pPr>
      <w:r w:rsidRPr="00FD7530">
        <w:rPr>
          <w:rFonts w:cstheme="minorHAnsi"/>
          <w:b/>
          <w:lang w:val="uk-UA"/>
        </w:rPr>
        <w:t xml:space="preserve">Території України </w:t>
      </w:r>
      <w:r w:rsidRPr="00FD7530">
        <w:rPr>
          <w:rFonts w:cstheme="minorHAnsi"/>
          <w:lang w:val="uk-UA"/>
        </w:rPr>
        <w:t>на підставі укладених з відповідними Операторами систем розподілу  (далі-Оператор) Договорів електропостачальника про надання послуг з розподілу (передачу) електричної енергії.</w:t>
      </w:r>
    </w:p>
    <w:p w14:paraId="1FC3CB22" w14:textId="25F63FC7"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Предмет комерційної пропозиції:</w:t>
      </w:r>
    </w:p>
    <w:p w14:paraId="0623C6C4" w14:textId="250AAF5D" w:rsidR="003E7B3D" w:rsidRPr="00FD7530" w:rsidRDefault="003E7B3D" w:rsidP="003E7B3D">
      <w:pPr>
        <w:spacing w:after="0"/>
        <w:ind w:left="708"/>
        <w:jc w:val="both"/>
        <w:rPr>
          <w:rFonts w:cstheme="minorHAnsi"/>
          <w:lang w:val="uk-UA"/>
        </w:rPr>
      </w:pPr>
      <w:r w:rsidRPr="00FD7530">
        <w:rPr>
          <w:rFonts w:cstheme="minorHAnsi"/>
          <w:lang w:val="uk-UA"/>
        </w:rPr>
        <w:t>Постачання активної електричної енергії як товарної продукції.</w:t>
      </w:r>
    </w:p>
    <w:p w14:paraId="0FA4DED6" w14:textId="27BC6418" w:rsidR="003E7B3D" w:rsidRPr="007255D1" w:rsidRDefault="003E7B3D" w:rsidP="003E7B3D">
      <w:pPr>
        <w:pStyle w:val="a4"/>
        <w:numPr>
          <w:ilvl w:val="0"/>
          <w:numId w:val="17"/>
        </w:numPr>
        <w:spacing w:after="0"/>
        <w:jc w:val="both"/>
        <w:rPr>
          <w:rFonts w:asciiTheme="minorHAnsi" w:hAnsiTheme="minorHAnsi" w:cstheme="minorHAnsi"/>
          <w:sz w:val="22"/>
        </w:rPr>
      </w:pPr>
      <w:r w:rsidRPr="007255D1">
        <w:rPr>
          <w:rFonts w:asciiTheme="minorHAnsi" w:hAnsiTheme="minorHAnsi" w:cstheme="minorHAnsi"/>
          <w:b/>
          <w:bCs/>
          <w:color w:val="000000"/>
          <w:sz w:val="22"/>
        </w:rPr>
        <w:t>Критерії, яким має відповідати особа, що обирає дану комерційну пропозицію:</w:t>
      </w:r>
    </w:p>
    <w:p w14:paraId="6F9D638F" w14:textId="186B848F"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є власником (користувачем) об'єкта; </w:t>
      </w:r>
    </w:p>
    <w:p w14:paraId="040152F3" w14:textId="6E2422E1"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41D7DA44" w14:textId="77777777"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приєднався до умов Договору споживача про надання послуг з розподілу (передачі) електричної енергії з оператором системи розподілу; </w:t>
      </w:r>
    </w:p>
    <w:p w14:paraId="41F7B976" w14:textId="5440AFED" w:rsidR="003E7B3D" w:rsidRPr="007255D1" w:rsidRDefault="003E7B3D" w:rsidP="003E7B3D">
      <w:pPr>
        <w:pStyle w:val="a4"/>
        <w:numPr>
          <w:ilvl w:val="1"/>
          <w:numId w:val="18"/>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Узгоджений порядок взаємодії при зборі, формуванні та обміні погодинними даними обліку між ОСР (або ДП "НЕК "Укренерго") та відповідним Оператором АСКОЕ споживача (крім випадків, якщо оператором АСКОЕ є ОСР або ДП "НЕК "Укренерго").</w:t>
      </w:r>
    </w:p>
    <w:p w14:paraId="387A8989" w14:textId="137A00AA" w:rsidR="003E7B3D" w:rsidRPr="007255D1" w:rsidRDefault="003E7B3D" w:rsidP="003E7B3D">
      <w:pPr>
        <w:pStyle w:val="a4"/>
        <w:numPr>
          <w:ilvl w:val="0"/>
          <w:numId w:val="18"/>
        </w:numPr>
        <w:spacing w:after="0"/>
        <w:ind w:left="1134" w:hanging="425"/>
        <w:jc w:val="both"/>
        <w:rPr>
          <w:rFonts w:asciiTheme="minorHAnsi" w:hAnsiTheme="minorHAnsi" w:cstheme="minorHAnsi"/>
          <w:sz w:val="22"/>
        </w:rPr>
      </w:pPr>
      <w:r w:rsidRPr="007255D1">
        <w:rPr>
          <w:rFonts w:asciiTheme="minorHAnsi" w:hAnsiTheme="minorHAnsi" w:cstheme="minorHAnsi"/>
          <w:b/>
          <w:bCs/>
          <w:color w:val="000000"/>
          <w:sz w:val="22"/>
        </w:rPr>
        <w:t>Ціна електричної енергії:</w:t>
      </w:r>
    </w:p>
    <w:p w14:paraId="4B50101C" w14:textId="007DE587" w:rsidR="003E7B3D" w:rsidRPr="007255D1" w:rsidRDefault="003E7B3D" w:rsidP="003E7B3D">
      <w:pPr>
        <w:pStyle w:val="a4"/>
        <w:numPr>
          <w:ilvl w:val="1"/>
          <w:numId w:val="19"/>
        </w:numPr>
        <w:autoSpaceDE w:val="0"/>
        <w:autoSpaceDN w:val="0"/>
        <w:adjustRightInd w:val="0"/>
        <w:jc w:val="both"/>
        <w:rPr>
          <w:rFonts w:asciiTheme="minorHAnsi" w:hAnsiTheme="minorHAnsi" w:cstheme="minorHAnsi"/>
          <w:sz w:val="22"/>
        </w:rPr>
      </w:pPr>
      <w:r w:rsidRPr="007255D1">
        <w:rPr>
          <w:rFonts w:asciiTheme="minorHAnsi" w:hAnsiTheme="minorHAnsi" w:cstheme="minorHAnsi"/>
          <w:sz w:val="22"/>
        </w:rPr>
        <w:t xml:space="preserve">Ціна постачання електричної енергії встановлюється для кожного Споживача </w:t>
      </w:r>
      <w:r w:rsidRPr="007255D1">
        <w:rPr>
          <w:rFonts w:asciiTheme="minorHAnsi" w:hAnsiTheme="minorHAnsi" w:cstheme="minorHAnsi"/>
          <w:b/>
          <w:sz w:val="22"/>
        </w:rPr>
        <w:t>індивідуально.</w:t>
      </w:r>
    </w:p>
    <w:p w14:paraId="5986D51E"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Постачання електричної енергії здійснюється за цінами, що розраховуються за принципом беззбитковості.</w:t>
      </w:r>
    </w:p>
    <w:p w14:paraId="24AABCA9" w14:textId="3E3E1A3C" w:rsidR="003E7B3D" w:rsidRPr="007255D1" w:rsidRDefault="003E7B3D" w:rsidP="003E7B3D">
      <w:pPr>
        <w:pStyle w:val="Style1"/>
        <w:numPr>
          <w:ilvl w:val="1"/>
          <w:numId w:val="20"/>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Ціна на електричну енергію за договором про постачання електричної енергії споживачу (далі –  Договір) за 1 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на момент заключення Договору становить </w:t>
      </w:r>
      <w:r w:rsidRPr="007255D1">
        <w:rPr>
          <w:rFonts w:asciiTheme="minorHAnsi" w:eastAsia="Times New Roman" w:hAnsiTheme="minorHAnsi" w:cstheme="minorHAnsi"/>
          <w:b/>
          <w:bCs/>
          <w:sz w:val="22"/>
          <w:szCs w:val="22"/>
          <w:lang w:val="uk-UA"/>
        </w:rPr>
        <w:t>1</w:t>
      </w:r>
      <w:r w:rsidR="00A71812">
        <w:rPr>
          <w:rFonts w:asciiTheme="minorHAnsi" w:eastAsia="Times New Roman" w:hAnsiTheme="minorHAnsi" w:cstheme="minorHAnsi"/>
          <w:b/>
          <w:bCs/>
          <w:sz w:val="22"/>
          <w:szCs w:val="22"/>
          <w:lang w:val="uk-UA"/>
        </w:rPr>
        <w:t>2</w:t>
      </w:r>
      <w:r w:rsidRPr="007255D1">
        <w:rPr>
          <w:rFonts w:asciiTheme="minorHAnsi" w:eastAsia="Times New Roman" w:hAnsiTheme="minorHAnsi" w:cstheme="minorHAnsi"/>
          <w:b/>
          <w:bCs/>
          <w:sz w:val="22"/>
          <w:szCs w:val="22"/>
          <w:lang w:val="uk-UA"/>
        </w:rPr>
        <w:t>,00</w:t>
      </w:r>
      <w:r w:rsidRPr="007255D1">
        <w:rPr>
          <w:rFonts w:asciiTheme="minorHAnsi" w:eastAsia="Times New Roman" w:hAnsiTheme="minorHAnsi" w:cstheme="minorHAnsi"/>
          <w:sz w:val="22"/>
          <w:szCs w:val="22"/>
          <w:lang w:val="uk-UA"/>
        </w:rPr>
        <w:t xml:space="preserve"> грн/кВт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без ПДВ. </w:t>
      </w:r>
    </w:p>
    <w:p w14:paraId="4514744A" w14:textId="68BBA54A"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Примітка. Ціна вказана в цьому пункті є орієнтовною.</w:t>
      </w:r>
    </w:p>
    <w:p w14:paraId="3CBE0D01" w14:textId="3C82B02D" w:rsidR="003E7B3D" w:rsidRPr="007255D1" w:rsidRDefault="003E7B3D" w:rsidP="003E7B3D">
      <w:pPr>
        <w:pStyle w:val="Style1"/>
        <w:widowControl/>
        <w:numPr>
          <w:ilvl w:val="1"/>
          <w:numId w:val="20"/>
        </w:numPr>
        <w:autoSpaceDE/>
        <w:autoSpaceDN/>
        <w:adjustRightInd/>
        <w:spacing w:line="256" w:lineRule="auto"/>
        <w:rPr>
          <w:rFonts w:asciiTheme="minorHAnsi" w:hAnsiTheme="minorHAnsi" w:cstheme="minorHAnsi"/>
          <w:sz w:val="22"/>
          <w:szCs w:val="22"/>
        </w:rPr>
      </w:pPr>
      <w:bookmarkStart w:id="0" w:name="_Hlk184760887"/>
      <w:r w:rsidRPr="007255D1">
        <w:rPr>
          <w:rFonts w:asciiTheme="minorHAnsi" w:hAnsiTheme="minorHAnsi" w:cstheme="minorHAnsi"/>
          <w:b/>
          <w:bCs/>
          <w:sz w:val="22"/>
          <w:szCs w:val="22"/>
          <w:lang w:val="uk-UA"/>
        </w:rPr>
        <w:t>Прогнозна ціна (</w:t>
      </w:r>
      <m:oMath>
        <m:sSub>
          <m:sSubPr>
            <m:ctrlPr>
              <w:rPr>
                <w:rFonts w:ascii="Cambria Math" w:hAnsi="Cambria Math" w:cstheme="minorHAnsi"/>
                <w:b/>
                <w:bCs/>
                <w:i/>
                <w:sz w:val="22"/>
                <w:szCs w:val="22"/>
                <w:lang w:val="uk-UA"/>
              </w:rPr>
            </m:ctrlPr>
          </m:sSub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пр</m:t>
            </m:r>
          </m:sub>
        </m:sSub>
        <m:r>
          <m:rPr>
            <m:sty m:val="bi"/>
          </m:rPr>
          <w:rPr>
            <w:rFonts w:ascii="Cambria Math" w:hAnsi="Cambria Math" w:cstheme="minorHAnsi"/>
            <w:sz w:val="22"/>
            <w:szCs w:val="22"/>
            <w:lang w:val="uk-UA"/>
          </w:rPr>
          <m:t>)</m:t>
        </m:r>
      </m:oMath>
      <w:r w:rsidRPr="007255D1">
        <w:rPr>
          <w:rFonts w:asciiTheme="minorHAnsi" w:hAnsiTheme="minorHAnsi" w:cstheme="minorHAnsi"/>
          <w:sz w:val="22"/>
          <w:szCs w:val="22"/>
          <w:lang w:val="uk-UA"/>
        </w:rPr>
        <w:t xml:space="preserve"> на електричну енергію, що прогнозується до сплати Клієнтом на наступний розрахунковий період для оплати за п. 5 Комерційної пропозиції визначається за наступною формулою:</w:t>
      </w:r>
    </w:p>
    <w:p w14:paraId="6205BC33" w14:textId="77777777" w:rsidR="003E7B3D" w:rsidRPr="007255D1" w:rsidRDefault="004B7463" w:rsidP="0087221B">
      <w:pPr>
        <w:pStyle w:val="Style1"/>
        <w:widowControl/>
        <w:autoSpaceDE/>
        <w:autoSpaceDN/>
        <w:adjustRightInd/>
        <w:spacing w:line="256" w:lineRule="auto"/>
        <w:ind w:left="360"/>
        <w:jc w:val="center"/>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d>
          <m:dPr>
            <m:ctrlPr>
              <w:rPr>
                <w:rFonts w:ascii="Cambria Math" w:hAnsi="Cambria Math" w:cstheme="minorHAnsi"/>
                <w:i/>
                <w:sz w:val="22"/>
                <w:szCs w:val="22"/>
                <w:lang w:val="uk-UA"/>
              </w:rPr>
            </m:ctrlPr>
          </m:dPr>
          <m:e>
            <m:sSubSup>
              <m:sSubSupPr>
                <m:ctrlPr>
                  <w:rPr>
                    <w:rFonts w:ascii="Cambria Math" w:eastAsiaTheme="minorHAnsi" w:hAnsi="Cambria Math" w:cstheme="minorHAnsi"/>
                    <w:b/>
                    <w:i/>
                    <w:sz w:val="22"/>
                    <w:szCs w:val="22"/>
                    <w:lang w:val="uk-UA" w:eastAsia="en-US"/>
                  </w:rPr>
                </m:ctrlPr>
              </m:sSubSup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рдн</m:t>
                </m:r>
              </m:sub>
              <m:sup>
                <m:r>
                  <m:rPr>
                    <m:sty m:val="bi"/>
                  </m:rPr>
                  <w:rPr>
                    <w:rFonts w:ascii="Cambria Math" w:hAnsi="Cambria Math" w:cstheme="minorHAnsi"/>
                    <w:sz w:val="22"/>
                    <w:szCs w:val="22"/>
                    <w:lang w:val="uk-UA"/>
                  </w:rPr>
                  <m:t>ср.вз</m:t>
                </m:r>
              </m:sup>
            </m:sSubSup>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К</m:t>
                </m:r>
              </m:e>
              <m:sub>
                <m:r>
                  <w:rPr>
                    <w:rFonts w:ascii="Cambria Math" w:hAnsi="Cambria Math" w:cstheme="minorHAnsi"/>
                    <w:sz w:val="22"/>
                    <w:szCs w:val="22"/>
                    <w:lang w:val="uk-UA"/>
                  </w:rPr>
                  <m:t>пост</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Т</m:t>
                </m:r>
              </m:e>
              <m:sub>
                <m:r>
                  <w:rPr>
                    <w:rFonts w:ascii="Cambria Math" w:hAnsi="Cambria Math" w:cstheme="minorHAnsi"/>
                    <w:sz w:val="22"/>
                    <w:szCs w:val="22"/>
                    <w:lang w:val="uk-UA"/>
                  </w:rPr>
                  <m:t>осп</m:t>
                </m:r>
              </m:sub>
            </m:sSub>
            <m:r>
              <w:rPr>
                <w:rFonts w:ascii="Cambria Math" w:hAnsi="Cambria Math" w:cstheme="minorHAnsi"/>
                <w:sz w:val="22"/>
                <w:szCs w:val="22"/>
                <w:lang w:val="uk-UA"/>
              </w:rPr>
              <m:t>+</m:t>
            </m:r>
            <m:sSub>
              <m:sSubPr>
                <m:ctrlPr>
                  <w:rPr>
                    <w:rFonts w:ascii="Cambria Math" w:hAnsi="Cambria Math" w:cstheme="minorHAnsi"/>
                    <w:b/>
                    <w:i/>
                    <w:sz w:val="22"/>
                    <w:szCs w:val="22"/>
                    <w:lang w:val="uk-UA"/>
                  </w:rPr>
                </m:ctrlPr>
              </m:sSubPr>
              <m:e>
                <m:r>
                  <m:rPr>
                    <m:sty m:val="bi"/>
                  </m:rPr>
                  <w:rPr>
                    <w:rFonts w:ascii="Cambria Math" w:hAnsi="Cambria Math" w:cstheme="minorHAnsi"/>
                    <w:sz w:val="22"/>
                    <w:szCs w:val="22"/>
                    <w:lang w:val="uk-UA"/>
                  </w:rPr>
                  <m:t>Т</m:t>
                </m:r>
              </m:e>
              <m:sub>
                <m:r>
                  <m:rPr>
                    <m:sty m:val="bi"/>
                  </m:rPr>
                  <w:rPr>
                    <w:rFonts w:ascii="Cambria Math" w:hAnsi="Cambria Math" w:cstheme="minorHAnsi"/>
                    <w:sz w:val="22"/>
                    <w:szCs w:val="22"/>
                    <w:lang w:val="uk-UA"/>
                  </w:rPr>
                  <m:t>оср</m:t>
                </m:r>
              </m:sub>
            </m:sSub>
          </m:e>
        </m:d>
        <m:r>
          <w:rPr>
            <w:rFonts w:ascii="Cambria Math" w:hAnsi="Cambria Math" w:cstheme="minorHAnsi"/>
            <w:sz w:val="22"/>
            <w:szCs w:val="22"/>
            <w:lang w:val="uk-UA"/>
          </w:rPr>
          <m:t>∙1,2 (грн/кВт∙год) ,</m:t>
        </m:r>
      </m:oMath>
      <w:r w:rsidR="003E7B3D" w:rsidRPr="007255D1">
        <w:rPr>
          <w:rFonts w:asciiTheme="minorHAnsi" w:hAnsiTheme="minorHAnsi" w:cstheme="minorHAnsi"/>
          <w:b/>
          <w:sz w:val="22"/>
          <w:szCs w:val="22"/>
          <w:lang w:val="uk-UA"/>
        </w:rPr>
        <w:t xml:space="preserve"> </w:t>
      </w:r>
      <w:r w:rsidR="003E7B3D" w:rsidRPr="007255D1">
        <w:rPr>
          <w:rFonts w:asciiTheme="minorHAnsi" w:hAnsiTheme="minorHAnsi" w:cstheme="minorHAnsi"/>
          <w:sz w:val="22"/>
          <w:szCs w:val="22"/>
          <w:lang w:val="uk-UA"/>
        </w:rPr>
        <w:t>де:</w:t>
      </w:r>
    </w:p>
    <w:p w14:paraId="1111CC65" w14:textId="77777777" w:rsidR="003E7B3D" w:rsidRPr="007255D1" w:rsidRDefault="003E7B3D" w:rsidP="0087221B">
      <w:pPr>
        <w:pStyle w:val="Style1"/>
        <w:widowControl/>
        <w:autoSpaceDE/>
        <w:autoSpaceDN/>
        <w:adjustRightInd/>
        <w:spacing w:line="256" w:lineRule="auto"/>
        <w:ind w:left="360"/>
        <w:rPr>
          <w:rFonts w:asciiTheme="minorHAnsi" w:hAnsiTheme="minorHAnsi" w:cstheme="minorHAnsi"/>
          <w:sz w:val="22"/>
          <w:szCs w:val="22"/>
        </w:rPr>
      </w:pPr>
    </w:p>
    <w:p w14:paraId="72DAE653" w14:textId="77777777" w:rsidR="003E7B3D" w:rsidRPr="007255D1" w:rsidRDefault="004B7463"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b/>
                <w:bCs/>
                <w:i/>
                <w:sz w:val="22"/>
                <w:lang w:eastAsia="ru-RU"/>
              </w:rPr>
            </m:ctrlPr>
          </m:sSubPr>
          <m:e>
            <m:sSubSup>
              <m:sSubSupPr>
                <m:ctrlPr>
                  <w:rPr>
                    <w:rFonts w:ascii="Cambria Math" w:hAnsi="Cambria Math" w:cstheme="minorHAnsi"/>
                    <w:b/>
                    <w:i/>
                    <w:sz w:val="22"/>
                  </w:rPr>
                </m:ctrlPr>
              </m:sSubSupPr>
              <m:e>
                <m:r>
                  <m:rPr>
                    <m:sty m:val="bi"/>
                  </m:rPr>
                  <w:rPr>
                    <w:rFonts w:ascii="Cambria Math" w:hAnsi="Cambria Math" w:cstheme="minorHAnsi"/>
                    <w:sz w:val="22"/>
                  </w:rPr>
                  <m:t>Ц</m:t>
                </m:r>
              </m:e>
              <m:sub>
                <m:r>
                  <m:rPr>
                    <m:sty m:val="bi"/>
                  </m:rPr>
                  <w:rPr>
                    <w:rFonts w:ascii="Cambria Math" w:hAnsi="Cambria Math" w:cstheme="minorHAnsi"/>
                    <w:sz w:val="22"/>
                  </w:rPr>
                  <m:t>рдн</m:t>
                </m:r>
              </m:sub>
              <m:sup>
                <m:r>
                  <m:rPr>
                    <m:sty m:val="bi"/>
                  </m:rPr>
                  <w:rPr>
                    <w:rFonts w:ascii="Cambria Math" w:hAnsi="Cambria Math" w:cstheme="minorHAnsi"/>
                    <w:sz w:val="22"/>
                  </w:rPr>
                  <m:t>ср.вз</m:t>
                </m:r>
              </m:sup>
            </m:sSubSup>
          </m:e>
          <m:sub/>
        </m:sSub>
      </m:oMath>
      <w:r w:rsidR="003E7B3D" w:rsidRPr="007255D1">
        <w:rPr>
          <w:rFonts w:asciiTheme="minorHAnsi" w:hAnsiTheme="minorHAnsi" w:cstheme="minorHAnsi"/>
          <w:b/>
          <w:position w:val="2"/>
          <w:sz w:val="22"/>
        </w:rPr>
        <w:t xml:space="preserve">- </w:t>
      </w:r>
      <w:r w:rsidR="003E7B3D" w:rsidRPr="007255D1">
        <w:rPr>
          <w:rFonts w:asciiTheme="minorHAnsi" w:hAnsiTheme="minorHAnsi" w:cstheme="minorHAnsi"/>
          <w:position w:val="2"/>
          <w:sz w:val="22"/>
        </w:rPr>
        <w:t xml:space="preserve">середньозважена ціна, за попередній місяць, на ринку «на добу наперед» (РДН) торгової зони ОЕС України </w:t>
      </w:r>
      <w:r w:rsidR="003E7B3D" w:rsidRPr="007255D1">
        <w:rPr>
          <w:rFonts w:asciiTheme="minorHAnsi" w:hAnsiTheme="minorHAnsi" w:cstheme="minorHAnsi"/>
          <w:sz w:val="22"/>
        </w:rPr>
        <w:t>(ціна регульованих послуг)</w:t>
      </w:r>
      <w:r w:rsidR="003E7B3D" w:rsidRPr="007255D1">
        <w:rPr>
          <w:rFonts w:asciiTheme="minorHAnsi" w:hAnsiTheme="minorHAnsi" w:cstheme="minorHAnsi"/>
          <w:position w:val="2"/>
          <w:sz w:val="22"/>
        </w:rPr>
        <w:t xml:space="preserve">, </w:t>
      </w:r>
      <w:r w:rsidR="003E7B3D" w:rsidRPr="007255D1">
        <w:rPr>
          <w:rFonts w:asciiTheme="minorHAnsi" w:hAnsiTheme="minorHAnsi" w:cstheme="minorHAnsi"/>
          <w:sz w:val="22"/>
        </w:rPr>
        <w:t>грн/кВт·год</w:t>
      </w:r>
      <w:r w:rsidR="003E7B3D" w:rsidRPr="007255D1">
        <w:rPr>
          <w:rFonts w:asciiTheme="minorHAnsi" w:hAnsiTheme="minorHAnsi" w:cstheme="minorHAnsi"/>
          <w:position w:val="2"/>
          <w:sz w:val="22"/>
        </w:rPr>
        <w:t xml:space="preserve"> (без ПДВ);</w:t>
      </w:r>
    </w:p>
    <w:p w14:paraId="52C301BA" w14:textId="4FB8EF74" w:rsidR="003E7B3D" w:rsidRPr="007255D1" w:rsidRDefault="003E7B3D" w:rsidP="003E7B3D">
      <w:pPr>
        <w:pStyle w:val="a4"/>
        <w:ind w:left="360"/>
        <w:jc w:val="both"/>
        <w:rPr>
          <w:rFonts w:asciiTheme="minorHAnsi" w:hAnsiTheme="minorHAnsi" w:cstheme="minorHAnsi"/>
          <w:position w:val="2"/>
          <w:sz w:val="22"/>
        </w:rPr>
      </w:pPr>
      <w:r w:rsidRPr="007255D1">
        <w:rPr>
          <w:rFonts w:asciiTheme="minorHAnsi" w:hAnsiTheme="minorHAnsi" w:cstheme="minorHAnsi"/>
          <w:b/>
          <w:position w:val="2"/>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К</m:t>
            </m:r>
          </m:e>
          <m:sub>
            <m:r>
              <w:rPr>
                <w:rFonts w:ascii="Cambria Math" w:hAnsi="Cambria Math" w:cstheme="minorHAnsi"/>
                <w:sz w:val="22"/>
              </w:rPr>
              <m:t>пост</m:t>
            </m:r>
          </m:sub>
        </m:sSub>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коефіцієнт  постачальника,  який є незмінним протягом усього строку дії Договору, що складає </w:t>
      </w:r>
      <w:r w:rsidRPr="007255D1">
        <w:rPr>
          <w:rFonts w:asciiTheme="minorHAnsi" w:hAnsiTheme="minorHAnsi" w:cstheme="minorHAnsi"/>
          <w:b/>
          <w:bCs/>
          <w:position w:val="2"/>
          <w:sz w:val="22"/>
        </w:rPr>
        <w:t>1,0</w:t>
      </w:r>
      <w:r w:rsidR="0070373F">
        <w:rPr>
          <w:rFonts w:asciiTheme="minorHAnsi" w:hAnsiTheme="minorHAnsi" w:cstheme="minorHAnsi"/>
          <w:b/>
          <w:bCs/>
          <w:position w:val="2"/>
          <w:sz w:val="22"/>
        </w:rPr>
        <w:t>2</w:t>
      </w:r>
      <w:r w:rsidR="00A71812">
        <w:rPr>
          <w:rFonts w:asciiTheme="minorHAnsi" w:hAnsiTheme="minorHAnsi" w:cstheme="minorHAnsi"/>
          <w:b/>
          <w:bCs/>
          <w:position w:val="2"/>
          <w:sz w:val="22"/>
        </w:rPr>
        <w:t>2</w:t>
      </w:r>
      <w:r w:rsidRPr="007255D1">
        <w:rPr>
          <w:rFonts w:asciiTheme="minorHAnsi" w:hAnsiTheme="minorHAnsi" w:cstheme="minorHAnsi"/>
          <w:position w:val="2"/>
          <w:sz w:val="22"/>
        </w:rPr>
        <w:t>;</w:t>
      </w:r>
    </w:p>
    <w:p w14:paraId="1E2614EA" w14:textId="77777777" w:rsidR="003E7B3D" w:rsidRPr="007255D1" w:rsidRDefault="004B7463"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sz w:val="22"/>
        </w:rPr>
        <w:t>тариф (ціна) послуг оператора системи передачі (ціна регульованих послуг), грн/кВт·год</w:t>
      </w:r>
      <w:r w:rsidR="003E7B3D" w:rsidRPr="007255D1">
        <w:rPr>
          <w:rFonts w:asciiTheme="minorHAnsi" w:hAnsiTheme="minorHAnsi" w:cstheme="minorHAnsi"/>
          <w:position w:val="2"/>
          <w:sz w:val="22"/>
        </w:rPr>
        <w:t xml:space="preserve"> (без ПДВ);</w:t>
      </w:r>
    </w:p>
    <w:p w14:paraId="35FD0E67" w14:textId="77777777" w:rsidR="003E7B3D" w:rsidRPr="007255D1" w:rsidRDefault="004B7463" w:rsidP="003E7B3D">
      <w:pPr>
        <w:pStyle w:val="a4"/>
        <w:ind w:left="360"/>
        <w:jc w:val="both"/>
        <w:rPr>
          <w:rFonts w:asciiTheme="minorHAnsi" w:hAnsiTheme="minorHAnsi" w:cstheme="minorHAnsi"/>
          <w:position w:val="2"/>
          <w:sz w:val="22"/>
        </w:rPr>
      </w:pPr>
      <m:oMath>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oMath>
      <w:r w:rsidR="003E7B3D" w:rsidRPr="007255D1">
        <w:rPr>
          <w:rFonts w:asciiTheme="minorHAnsi" w:eastAsiaTheme="minorEastAsia" w:hAnsiTheme="minorHAnsi" w:cstheme="minorHAnsi"/>
          <w:b/>
          <w:sz w:val="22"/>
        </w:rPr>
        <w:t xml:space="preserve"> - </w:t>
      </w:r>
      <w:r w:rsidR="003E7B3D" w:rsidRPr="007255D1">
        <w:rPr>
          <w:rFonts w:asciiTheme="minorHAnsi" w:hAnsiTheme="minorHAnsi" w:cstheme="minorHAnsi"/>
          <w:sz w:val="22"/>
        </w:rPr>
        <w:t>тариф (ціна) послуг відповідного оператора системи розподілу, до якого приєднані мережі споживача, грн/кВт·год</w:t>
      </w:r>
      <w:r w:rsidR="003E7B3D" w:rsidRPr="007255D1">
        <w:rPr>
          <w:rFonts w:asciiTheme="minorHAnsi" w:hAnsiTheme="minorHAnsi" w:cstheme="minorHAnsi"/>
          <w:position w:val="2"/>
          <w:sz w:val="22"/>
        </w:rPr>
        <w:t xml:space="preserve"> (без ПДВ);</w:t>
      </w:r>
      <w:r w:rsidR="003E7B3D" w:rsidRPr="007255D1">
        <w:rPr>
          <w:rFonts w:asciiTheme="minorHAnsi" w:hAnsiTheme="minorHAnsi" w:cstheme="minorHAnsi"/>
          <w:sz w:val="22"/>
        </w:rPr>
        <w:t xml:space="preserve"> </w:t>
      </w:r>
    </w:p>
    <w:p w14:paraId="481E6480" w14:textId="77777777" w:rsidR="003E7B3D" w:rsidRPr="007255D1" w:rsidRDefault="003E7B3D" w:rsidP="003E7B3D">
      <w:pPr>
        <w:pStyle w:val="a4"/>
        <w:ind w:left="360"/>
        <w:jc w:val="both"/>
        <w:rPr>
          <w:rFonts w:asciiTheme="minorHAnsi" w:hAnsiTheme="minorHAnsi" w:cstheme="minorHAnsi"/>
          <w:position w:val="2"/>
          <w:sz w:val="22"/>
        </w:rPr>
      </w:pPr>
      <m:oMath>
        <m:r>
          <w:rPr>
            <w:rFonts w:ascii="Cambria Math" w:hAnsi="Cambria Math" w:cstheme="minorHAnsi"/>
            <w:sz w:val="22"/>
          </w:rPr>
          <m:t>1,2</m:t>
        </m:r>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 математичне вираження ставки податку на додану вартість (ПДВ-20%).</w:t>
      </w:r>
    </w:p>
    <w:bookmarkEnd w:id="0"/>
    <w:p w14:paraId="51026F98" w14:textId="53A4667B" w:rsidR="003E7B3D" w:rsidRPr="007255D1" w:rsidRDefault="003E7B3D" w:rsidP="003E7B3D">
      <w:pPr>
        <w:pStyle w:val="a4"/>
        <w:numPr>
          <w:ilvl w:val="1"/>
          <w:numId w:val="21"/>
        </w:numPr>
        <w:autoSpaceDE w:val="0"/>
        <w:autoSpaceDN w:val="0"/>
        <w:adjustRightInd w:val="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Постачання електричної енергії у розрахунковому періоді здійснюється за </w:t>
      </w:r>
      <w:r w:rsidRPr="007255D1">
        <w:rPr>
          <w:rFonts w:asciiTheme="minorHAnsi" w:hAnsiTheme="minorHAnsi" w:cstheme="minorHAnsi"/>
          <w:b/>
          <w:bCs/>
          <w:sz w:val="22"/>
          <w:lang w:eastAsia="uk-UA"/>
        </w:rPr>
        <w:t>фактичною (остаточною) ціною</w:t>
      </w:r>
      <w:r w:rsidRPr="007255D1">
        <w:rPr>
          <w:rFonts w:asciiTheme="minorHAnsi" w:hAnsiTheme="minorHAnsi" w:cstheme="minorHAnsi"/>
          <w:sz w:val="22"/>
          <w:lang w:eastAsia="uk-UA"/>
        </w:rPr>
        <w:t xml:space="preserve">. </w:t>
      </w:r>
    </w:p>
    <w:p w14:paraId="6580060A" w14:textId="77777777" w:rsidR="003E7B3D" w:rsidRPr="007255D1" w:rsidRDefault="003E7B3D" w:rsidP="003E7B3D">
      <w:pPr>
        <w:pStyle w:val="a4"/>
        <w:ind w:left="360"/>
        <w:jc w:val="both"/>
        <w:rPr>
          <w:rFonts w:asciiTheme="minorHAnsi" w:hAnsiTheme="minorHAnsi" w:cstheme="minorHAnsi"/>
          <w:sz w:val="22"/>
        </w:rPr>
      </w:pPr>
      <w:bookmarkStart w:id="1" w:name="_Hlk184760995"/>
      <w:r w:rsidRPr="007255D1">
        <w:rPr>
          <w:rFonts w:asciiTheme="minorHAnsi" w:hAnsiTheme="minorHAnsi" w:cstheme="minorHAnsi"/>
          <w:sz w:val="22"/>
        </w:rPr>
        <w:lastRenderedPageBreak/>
        <w:t xml:space="preserve">- </w:t>
      </w:r>
      <w:r w:rsidRPr="007255D1">
        <w:rPr>
          <w:rFonts w:asciiTheme="minorHAnsi" w:hAnsiTheme="minorHAnsi" w:cstheme="minorHAnsi"/>
          <w:b/>
          <w:sz w:val="22"/>
        </w:rPr>
        <w:t xml:space="preserve">Для точок обліку групи А </w:t>
      </w:r>
      <w:r w:rsidRPr="007255D1">
        <w:rPr>
          <w:rFonts w:asciiTheme="minorHAnsi" w:hAnsiTheme="minorHAnsi" w:cstheme="minorHAnsi"/>
          <w:sz w:val="22"/>
        </w:rPr>
        <w:t>(підприємства на яких встановлено АСКОЕ або ЛУЗОД і застосовується погодинний облік споживання електричної енергії):</w:t>
      </w:r>
    </w:p>
    <w:p w14:paraId="7B749614" w14:textId="77777777" w:rsidR="003E7B3D" w:rsidRPr="007255D1" w:rsidRDefault="004B7463" w:rsidP="003E7B3D">
      <w:pPr>
        <w:pStyle w:val="a4"/>
        <w:ind w:left="360"/>
        <w:jc w:val="center"/>
        <w:rPr>
          <w:rFonts w:asciiTheme="minorHAnsi" w:eastAsiaTheme="minorEastAsia" w:hAnsiTheme="minorHAnsi" w:cstheme="minorHAnsi"/>
          <w:sz w:val="22"/>
        </w:rPr>
      </w:pPr>
      <m:oMath>
        <m:sSub>
          <m:sSubPr>
            <m:ctrlPr>
              <w:rPr>
                <w:rFonts w:ascii="Cambria Math"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r>
          <w:rPr>
            <w:rFonts w:ascii="Cambria Math" w:hAnsi="Cambria Math" w:cstheme="minorHAnsi"/>
            <w:sz w:val="22"/>
          </w:rPr>
          <m:t>=</m:t>
        </m:r>
        <m:f>
          <m:fPr>
            <m:ctrlPr>
              <w:rPr>
                <w:rFonts w:ascii="Cambria Math" w:hAnsi="Cambria Math" w:cstheme="minorHAnsi"/>
                <w:i/>
                <w:sz w:val="22"/>
              </w:rPr>
            </m:ctrlPr>
          </m:fPr>
          <m:num>
            <m:nary>
              <m:naryPr>
                <m:chr m:val="∑"/>
                <m:limLoc m:val="undOvr"/>
                <m:subHide m:val="1"/>
                <m:supHide m:val="1"/>
                <m:ctrlPr>
                  <w:rPr>
                    <w:rFonts w:ascii="Cambria Math" w:hAnsi="Cambria Math" w:cstheme="minorHAnsi"/>
                    <w:i/>
                    <w:sz w:val="22"/>
                  </w:rPr>
                </m:ctrlPr>
              </m:naryPr>
              <m:sub/>
              <m:sup/>
              <m:e>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r>
                  <w:rPr>
                    <w:rFonts w:ascii="Cambria Math" w:hAnsi="Cambria Math" w:cstheme="minorHAnsi"/>
                    <w:sz w:val="22"/>
                  </w:rPr>
                  <m:t>∙</m:t>
                </m:r>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e>
            </m:nary>
          </m:num>
          <m:den>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den>
        </m:f>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К</m:t>
            </m:r>
          </m:e>
          <m:sub>
            <m:r>
              <m:rPr>
                <m:sty m:val="bi"/>
              </m:rPr>
              <w:rPr>
                <w:rFonts w:ascii="Cambria Math" w:hAnsi="Cambria Math" w:cstheme="minorHAnsi"/>
                <w:sz w:val="22"/>
              </w:rPr>
              <m:t>пост</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осп</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r>
          <m:rPr>
            <m:sty m:val="bi"/>
          </m:rPr>
          <w:rPr>
            <w:rFonts w:ascii="Cambria Math" w:hAnsi="Cambria Math" w:cstheme="minorHAnsi"/>
            <w:sz w:val="22"/>
          </w:rPr>
          <m:t xml:space="preserve">, </m:t>
        </m:r>
      </m:oMath>
      <w:r w:rsidR="003E7B3D" w:rsidRPr="007255D1">
        <w:rPr>
          <w:rFonts w:asciiTheme="minorHAnsi" w:eastAsiaTheme="minorEastAsia" w:hAnsiTheme="minorHAnsi" w:cstheme="minorHAnsi"/>
          <w:bCs/>
          <w:sz w:val="22"/>
        </w:rPr>
        <w:t>де:</w:t>
      </w:r>
    </w:p>
    <w:p w14:paraId="42AE8569" w14:textId="77777777" w:rsidR="003E7B3D" w:rsidRPr="007255D1" w:rsidRDefault="004B7463" w:rsidP="003E7B3D">
      <w:pPr>
        <w:pStyle w:val="a4"/>
        <w:ind w:left="360"/>
        <w:jc w:val="both"/>
        <w:rPr>
          <w:rFonts w:asciiTheme="minorHAnsi" w:hAnsiTheme="minorHAnsi" w:cstheme="minorHAnsi"/>
          <w:position w:val="2"/>
          <w:sz w:val="22"/>
        </w:rPr>
      </w:pPr>
      <m:oMath>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oMath>
      <w:r w:rsidR="003E7B3D" w:rsidRPr="007255D1">
        <w:rPr>
          <w:rFonts w:asciiTheme="minorHAnsi" w:hAnsiTheme="minorHAnsi" w:cstheme="minorHAnsi"/>
          <w:position w:val="2"/>
          <w:sz w:val="22"/>
          <w:vertAlign w:val="superscript"/>
        </w:rPr>
        <w:t xml:space="preserve"> </w:t>
      </w:r>
      <w:r w:rsidR="003E7B3D" w:rsidRPr="007255D1">
        <w:rPr>
          <w:rFonts w:asciiTheme="minorHAnsi" w:hAnsiTheme="minorHAnsi" w:cstheme="minorHAnsi"/>
          <w:position w:val="2"/>
          <w:sz w:val="22"/>
        </w:rPr>
        <w:t xml:space="preserve">- ціна електричної енергії і-тої години d-того розрахункового дня, що склалася  на ринку «на добу наперед» (РДН) торгової зони ОЕС України, на відповідний день поставки та опублікована на сайті </w:t>
      </w:r>
      <w:r w:rsidR="003E7B3D" w:rsidRPr="007255D1">
        <w:rPr>
          <w:rFonts w:asciiTheme="minorHAnsi" w:hAnsiTheme="minorHAnsi" w:cstheme="minorHAnsi"/>
          <w:color w:val="4472C4" w:themeColor="accent5"/>
          <w:sz w:val="22"/>
          <w:lang w:eastAsia="ru-RU"/>
        </w:rPr>
        <w:t>https://www.oree.com.ua/index.php/pricectr</w:t>
      </w:r>
      <w:r w:rsidR="003E7B3D" w:rsidRPr="007255D1">
        <w:rPr>
          <w:rFonts w:asciiTheme="minorHAnsi" w:hAnsiTheme="minorHAnsi" w:cstheme="minorHAnsi"/>
          <w:color w:val="4472C4" w:themeColor="accent5"/>
          <w:sz w:val="22"/>
        </w:rPr>
        <w:t xml:space="preserve"> </w:t>
      </w:r>
      <w:r w:rsidR="003E7B3D" w:rsidRPr="007255D1">
        <w:rPr>
          <w:rFonts w:asciiTheme="minorHAnsi" w:hAnsiTheme="minorHAnsi" w:cstheme="minorHAnsi"/>
          <w:sz w:val="22"/>
        </w:rPr>
        <w:t xml:space="preserve">грн/кВт·год, </w:t>
      </w:r>
      <w:r w:rsidR="003E7B3D" w:rsidRPr="007255D1">
        <w:rPr>
          <w:rFonts w:asciiTheme="minorHAnsi" w:hAnsiTheme="minorHAnsi" w:cstheme="minorHAnsi"/>
          <w:position w:val="2"/>
          <w:sz w:val="22"/>
        </w:rPr>
        <w:t xml:space="preserve">без ПДВ; </w:t>
      </w:r>
    </w:p>
    <w:p w14:paraId="3C40E8A2" w14:textId="77777777" w:rsidR="003E7B3D" w:rsidRPr="007255D1" w:rsidRDefault="004B7463" w:rsidP="003E7B3D">
      <w:pPr>
        <w:pStyle w:val="a4"/>
        <w:ind w:left="360"/>
        <w:jc w:val="both"/>
        <w:rPr>
          <w:rFonts w:asciiTheme="minorHAnsi" w:hAnsiTheme="minorHAnsi" w:cstheme="minorHAnsi"/>
          <w:color w:val="000000"/>
          <w:sz w:val="22"/>
          <w:lang w:eastAsia="ru-RU"/>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color w:val="000000"/>
          <w:sz w:val="22"/>
          <w:lang w:eastAsia="ru-RU"/>
        </w:rPr>
        <w:t>обсяг електричної енергії і-тої години d-того розрахункового дня згідно фактичного графіку Споживача, кВт∙год;</w:t>
      </w:r>
    </w:p>
    <w:p w14:paraId="21296060" w14:textId="77777777" w:rsidR="003E7B3D" w:rsidRPr="007255D1" w:rsidRDefault="004B7463" w:rsidP="003E7B3D">
      <w:pPr>
        <w:pStyle w:val="a4"/>
        <w:ind w:left="360"/>
        <w:jc w:val="both"/>
        <w:rPr>
          <w:rFonts w:asciiTheme="minorHAnsi" w:hAnsiTheme="minorHAnsi" w:cstheme="minorHAnsi"/>
          <w:position w:val="2"/>
          <w:sz w:val="22"/>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oMath>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w:t>
      </w:r>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 xml:space="preserve">сумарний фактичний обсяг споживання електричної енергії у розрахунковому періоді, </w:t>
      </w:r>
      <w:r w:rsidR="003E7B3D" w:rsidRPr="007255D1">
        <w:rPr>
          <w:rFonts w:asciiTheme="minorHAnsi" w:hAnsiTheme="minorHAnsi" w:cstheme="minorHAnsi"/>
          <w:position w:val="2"/>
          <w:sz w:val="22"/>
        </w:rPr>
        <w:t>кВт·год.</w:t>
      </w:r>
    </w:p>
    <w:p w14:paraId="4B630E54" w14:textId="77777777" w:rsidR="003E7B3D" w:rsidRPr="007255D1" w:rsidRDefault="003E7B3D" w:rsidP="003E7B3D">
      <w:pPr>
        <w:pStyle w:val="a4"/>
        <w:ind w:left="360"/>
        <w:jc w:val="both"/>
        <w:rPr>
          <w:rFonts w:asciiTheme="minorHAnsi" w:hAnsiTheme="minorHAnsi" w:cstheme="minorHAnsi"/>
          <w:sz w:val="22"/>
        </w:rPr>
      </w:pPr>
      <w:r w:rsidRPr="007255D1">
        <w:rPr>
          <w:rFonts w:asciiTheme="minorHAnsi" w:hAnsiTheme="minorHAnsi" w:cstheme="minorHAnsi"/>
          <w:sz w:val="22"/>
        </w:rPr>
        <w:t xml:space="preserve">- </w:t>
      </w:r>
      <w:r w:rsidRPr="007255D1">
        <w:rPr>
          <w:rFonts w:asciiTheme="minorHAnsi" w:hAnsiTheme="minorHAnsi" w:cstheme="minorHAnsi"/>
          <w:b/>
          <w:sz w:val="22"/>
        </w:rPr>
        <w:t xml:space="preserve">Для точок обліку групи Б </w:t>
      </w:r>
      <w:r w:rsidRPr="007255D1">
        <w:rPr>
          <w:rFonts w:asciiTheme="minorHAnsi" w:hAnsiTheme="minorHAnsi" w:cstheme="minorHAnsi"/>
          <w:sz w:val="22"/>
        </w:rPr>
        <w:t>(підприємства на яких не встановлено АСКОЕ або ЛУЗОД і не застосовується погодинний облік споживання електричної енергії):</w:t>
      </w:r>
    </w:p>
    <w:p w14:paraId="322982FC" w14:textId="77777777" w:rsidR="003E7B3D" w:rsidRPr="007255D1" w:rsidRDefault="004B7463" w:rsidP="003E7B3D">
      <w:pPr>
        <w:jc w:val="both"/>
        <w:rPr>
          <w:rFonts w:cstheme="minorHAnsi"/>
        </w:rPr>
      </w:pPr>
      <m:oMathPara>
        <m:oMath>
          <m:sSub>
            <m:sSubPr>
              <m:ctrlPr>
                <w:rPr>
                  <w:rFonts w:ascii="Cambria Math" w:hAnsi="Cambria Math" w:cstheme="minorHAnsi"/>
                  <w:i/>
                </w:rPr>
              </m:ctrlPr>
            </m:sSubPr>
            <m:e>
              <m:r>
                <w:rPr>
                  <w:rFonts w:ascii="Cambria Math" w:hAnsi="Cambria Math" w:cstheme="minorHAnsi"/>
                </w:rPr>
                <m:t>Ц</m:t>
              </m:r>
            </m:e>
            <m:sub>
              <m:r>
                <w:rPr>
                  <w:rFonts w:ascii="Cambria Math" w:hAnsi="Cambria Math" w:cstheme="minorHAnsi"/>
                </w:rPr>
                <m:t>факт(Б)</m:t>
              </m:r>
            </m:sub>
          </m:sSub>
          <m:r>
            <w:rPr>
              <w:rFonts w:ascii="Cambria Math" w:hAnsi="Cambria Math" w:cstheme="minorHAnsi"/>
            </w:rPr>
            <m:t>=</m:t>
          </m:r>
          <m:sSubSup>
            <m:sSubSupPr>
              <m:ctrlPr>
                <w:rPr>
                  <w:rFonts w:ascii="Cambria Math" w:hAnsi="Cambria Math" w:cstheme="minorHAnsi"/>
                  <w:b/>
                  <w:bCs/>
                  <w:i/>
                </w:rPr>
              </m:ctrlPr>
            </m:sSubSupPr>
            <m:e>
              <m:r>
                <m:rPr>
                  <m:sty m:val="bi"/>
                </m:rPr>
                <w:rPr>
                  <w:rFonts w:ascii="Cambria Math" w:hAnsi="Cambria Math" w:cstheme="minorHAnsi"/>
                </w:rPr>
                <m:t>Ц</m:t>
              </m:r>
            </m:e>
            <m:sub>
              <m:r>
                <m:rPr>
                  <m:sty m:val="bi"/>
                </m:rPr>
                <w:rPr>
                  <w:rFonts w:ascii="Cambria Math" w:hAnsi="Cambria Math" w:cstheme="minorHAnsi"/>
                </w:rPr>
                <m:t>ср.вз</m:t>
              </m:r>
            </m:sub>
            <m:sup>
              <m:r>
                <m:rPr>
                  <m:sty m:val="bi"/>
                </m:rPr>
                <w:rPr>
                  <w:rFonts w:ascii="Cambria Math" w:hAnsi="Cambria Math" w:cstheme="minorHAnsi"/>
                </w:rPr>
                <m:t>рдн</m:t>
              </m:r>
            </m:sup>
          </m:sSubSup>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К</m:t>
              </m:r>
            </m:e>
            <m:sub>
              <m:r>
                <m:rPr>
                  <m:sty m:val="bi"/>
                </m:rPr>
                <w:rPr>
                  <w:rFonts w:ascii="Cambria Math" w:hAnsi="Cambria Math" w:cstheme="minorHAnsi"/>
                </w:rPr>
                <m:t>пост</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пер</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роз</m:t>
              </m:r>
            </m:sub>
          </m:sSub>
          <m:r>
            <w:rPr>
              <w:rFonts w:ascii="Cambria Math" w:hAnsi="Cambria Math" w:cstheme="minorHAnsi"/>
            </w:rPr>
            <m:t xml:space="preserve"> ,де:</m:t>
          </m:r>
        </m:oMath>
      </m:oMathPara>
    </w:p>
    <w:p w14:paraId="7D92C88C" w14:textId="77777777" w:rsidR="003E7B3D" w:rsidRPr="007255D1" w:rsidRDefault="004B7463" w:rsidP="003E7B3D">
      <w:pPr>
        <w:pStyle w:val="11"/>
        <w:spacing w:after="0" w:line="240" w:lineRule="auto"/>
        <w:ind w:left="360"/>
        <w:jc w:val="both"/>
        <w:rPr>
          <w:rFonts w:asciiTheme="minorHAnsi" w:hAnsiTheme="minorHAnsi" w:cstheme="minorHAnsi"/>
          <w:lang w:val="uk-UA"/>
        </w:rPr>
      </w:pPr>
      <m:oMath>
        <m:sSubSup>
          <m:sSubSupPr>
            <m:ctrlPr>
              <w:rPr>
                <w:rFonts w:ascii="Cambria Math" w:eastAsiaTheme="minorHAnsi" w:hAnsi="Cambria Math" w:cstheme="minorHAnsi"/>
                <w:b/>
                <w:bCs/>
                <w:i/>
                <w:lang w:val="uk-UA" w:eastAsia="en-US"/>
              </w:rPr>
            </m:ctrlPr>
          </m:sSubSupPr>
          <m:e>
            <m:r>
              <m:rPr>
                <m:sty m:val="bi"/>
              </m:rPr>
              <w:rPr>
                <w:rFonts w:ascii="Cambria Math" w:hAnsi="Cambria Math" w:cstheme="minorHAnsi"/>
                <w:lang w:val="uk-UA"/>
              </w:rPr>
              <m:t>Ц</m:t>
            </m:r>
          </m:e>
          <m:sub>
            <m:r>
              <m:rPr>
                <m:sty m:val="bi"/>
              </m:rPr>
              <w:rPr>
                <w:rFonts w:ascii="Cambria Math" w:hAnsi="Cambria Math" w:cstheme="minorHAnsi"/>
                <w:lang w:val="uk-UA"/>
              </w:rPr>
              <m:t>ср.вз</m:t>
            </m:r>
          </m:sub>
          <m:sup>
            <m:r>
              <m:rPr>
                <m:sty m:val="bi"/>
              </m:rPr>
              <w:rPr>
                <w:rFonts w:ascii="Cambria Math" w:hAnsi="Cambria Math" w:cstheme="minorHAnsi"/>
                <w:lang w:val="uk-UA"/>
              </w:rPr>
              <m:t>рдн</m:t>
            </m:r>
          </m:sup>
        </m:sSubSup>
      </m:oMath>
      <w:r w:rsidR="003E7B3D" w:rsidRPr="007255D1">
        <w:rPr>
          <w:rFonts w:asciiTheme="minorHAnsi" w:hAnsiTheme="minorHAnsi" w:cstheme="minorHAnsi"/>
          <w:b/>
          <w:bCs/>
          <w:lang w:val="uk-UA"/>
        </w:rPr>
        <w:t>-</w:t>
      </w:r>
      <w:r w:rsidR="003E7B3D" w:rsidRPr="007255D1">
        <w:rPr>
          <w:rFonts w:asciiTheme="minorHAnsi" w:hAnsiTheme="minorHAnsi" w:cstheme="minorHAnsi"/>
          <w:b/>
          <w:lang w:val="uk-UA"/>
        </w:rPr>
        <w:t xml:space="preserve"> </w:t>
      </w:r>
      <w:r w:rsidR="003E7B3D" w:rsidRPr="007255D1">
        <w:rPr>
          <w:rFonts w:asciiTheme="minorHAnsi" w:hAnsiTheme="minorHAnsi" w:cstheme="minorHAnsi"/>
          <w:lang w:val="uk-UA"/>
        </w:rPr>
        <w:t xml:space="preserve">фактична середньозважена ціна електричної енергії за розрахунковий період, публікується на сайті АТ «Оператор ринку» </w:t>
      </w:r>
      <w:r w:rsidR="003E7B3D" w:rsidRPr="007255D1">
        <w:rPr>
          <w:rFonts w:asciiTheme="minorHAnsi" w:hAnsiTheme="minorHAnsi" w:cstheme="minorHAnsi"/>
          <w:color w:val="4472C4" w:themeColor="accent5"/>
          <w:lang w:val="uk-UA"/>
        </w:rPr>
        <w:t>https://www.oree.com.ua/</w:t>
      </w:r>
      <w:r w:rsidR="003E7B3D" w:rsidRPr="007255D1">
        <w:rPr>
          <w:rFonts w:asciiTheme="minorHAnsi" w:hAnsiTheme="minorHAnsi" w:cstheme="minorHAnsi"/>
          <w:lang w:val="uk-UA"/>
        </w:rPr>
        <w:t>, грн/кВт·год без ПДВ.</w:t>
      </w:r>
      <w:bookmarkEnd w:id="1"/>
    </w:p>
    <w:p w14:paraId="03249C3F" w14:textId="4C7EE60F" w:rsidR="003E7B3D" w:rsidRPr="007255D1" w:rsidRDefault="003E7B3D" w:rsidP="003E7B3D">
      <w:pPr>
        <w:pStyle w:val="Style1"/>
        <w:widowControl/>
        <w:numPr>
          <w:ilvl w:val="1"/>
          <w:numId w:val="21"/>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2E8ADA41" w14:textId="77777777" w:rsidR="003E7B3D" w:rsidRPr="007255D1" w:rsidRDefault="003E7B3D" w:rsidP="003E7B3D">
      <w:pPr>
        <w:pStyle w:val="a4"/>
        <w:spacing w:after="0"/>
        <w:ind w:left="360"/>
        <w:jc w:val="both"/>
        <w:rPr>
          <w:rFonts w:asciiTheme="minorHAnsi" w:hAnsiTheme="minorHAnsi" w:cstheme="minorHAnsi"/>
          <w:sz w:val="22"/>
          <w:lang w:eastAsia="ru-RU"/>
        </w:rPr>
      </w:pPr>
      <w:r w:rsidRPr="007255D1">
        <w:rPr>
          <w:rFonts w:asciiTheme="minorHAnsi" w:hAnsiTheme="minorHAnsi" w:cstheme="minorHAnsi"/>
          <w:sz w:val="22"/>
          <w:lang w:eastAsia="ru-RU"/>
        </w:rPr>
        <w:t>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послуг (</w:t>
      </w:r>
      <m:oMath>
        <m:sSub>
          <m:sSubPr>
            <m:ctrlPr>
              <w:rPr>
                <w:rFonts w:ascii="Cambria Math" w:eastAsiaTheme="minorEastAsia" w:hAnsi="Cambria Math" w:cstheme="minorHAnsi"/>
                <w:b/>
                <w:bCs/>
                <w:i/>
                <w:sz w:val="22"/>
                <w:lang w:eastAsia="ru-RU"/>
              </w:rPr>
            </m:ctrlPr>
          </m:sSubPr>
          <m:e>
            <m:r>
              <m:rPr>
                <m:sty m:val="bi"/>
              </m:rPr>
              <w:rPr>
                <w:rFonts w:ascii="Cambria Math" w:hAnsi="Cambria Math" w:cstheme="minorHAnsi"/>
                <w:sz w:val="22"/>
              </w:rPr>
              <m:t>Ц</m:t>
            </m:r>
          </m:e>
          <m:sub>
            <m:r>
              <m:rPr>
                <m:sty m:val="bi"/>
              </m:rPr>
              <w:rPr>
                <w:rFonts w:ascii="Cambria Math" w:hAnsi="Cambria Math" w:cstheme="minorHAnsi"/>
                <w:sz w:val="22"/>
              </w:rPr>
              <m:t>РДН</m:t>
            </m:r>
          </m:sub>
        </m:sSub>
      </m:oMath>
      <w:r w:rsidRPr="007255D1">
        <w:rPr>
          <w:rFonts w:asciiTheme="minorHAnsi" w:hAnsiTheme="minorHAnsi" w:cstheme="minorHAnsi"/>
          <w:sz w:val="22"/>
          <w:vertAlign w:val="subscript"/>
          <w:lang w:eastAsia="ru-RU"/>
        </w:rPr>
        <w:t xml:space="preserve"> ,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Pr="007255D1">
        <w:rPr>
          <w:rFonts w:asciiTheme="minorHAnsi" w:hAnsiTheme="minorHAnsi" w:cstheme="minorHAnsi"/>
          <w:b/>
          <w:sz w:val="22"/>
        </w:rPr>
        <w:t>,</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та/або</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інших, в разі їх встановлення Регулятором</w:t>
      </w:r>
      <w:r w:rsidRPr="007255D1">
        <w:rPr>
          <w:rFonts w:asciiTheme="minorHAnsi" w:hAnsiTheme="minorHAnsi" w:cstheme="minorHAnsi"/>
          <w:b/>
          <w:sz w:val="22"/>
          <w:lang w:eastAsia="ru-RU"/>
        </w:rPr>
        <w:t>)</w:t>
      </w:r>
      <w:r w:rsidRPr="007255D1">
        <w:rPr>
          <w:rFonts w:asciiTheme="minorHAnsi" w:hAnsiTheme="minorHAnsi" w:cstheme="minorHAnsi"/>
          <w:sz w:val="22"/>
          <w:lang w:eastAsia="ru-RU"/>
        </w:rPr>
        <w:t>, формування яких не залежить від Постачальника, не потребує завчасного повідомлення Споживача.</w:t>
      </w:r>
    </w:p>
    <w:p w14:paraId="1FE3C064"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Коригування та зміна цін регульованих послуг проводиться на різницю відхилення.</w:t>
      </w:r>
    </w:p>
    <w:p w14:paraId="01A54EDE" w14:textId="7F587F76" w:rsidR="003E7B3D" w:rsidRPr="007255D1" w:rsidRDefault="003E7B3D" w:rsidP="003E7B3D">
      <w:pPr>
        <w:pStyle w:val="a4"/>
        <w:spacing w:after="0"/>
        <w:ind w:left="360"/>
        <w:jc w:val="both"/>
        <w:rPr>
          <w:rFonts w:asciiTheme="minorHAnsi" w:hAnsiTheme="minorHAnsi" w:cstheme="minorHAnsi"/>
          <w:sz w:val="22"/>
        </w:rPr>
      </w:pPr>
      <w:r w:rsidRPr="007255D1">
        <w:rPr>
          <w:rFonts w:asciiTheme="minorHAnsi" w:hAnsiTheme="minorHAnsi" w:cstheme="minorHAnsi"/>
          <w:sz w:val="22"/>
        </w:rPr>
        <w:t>Про зміну складових ціни електричної енергії споживач повідомляється завчасно до початку їх застосування.</w:t>
      </w:r>
    </w:p>
    <w:p w14:paraId="38DA03C1" w14:textId="38F3429C" w:rsidR="003E7B3D" w:rsidRPr="007255D1" w:rsidRDefault="003E7B3D" w:rsidP="003E7B3D">
      <w:pPr>
        <w:pStyle w:val="a4"/>
        <w:numPr>
          <w:ilvl w:val="0"/>
          <w:numId w:val="21"/>
        </w:numPr>
        <w:spacing w:after="0"/>
        <w:ind w:left="993"/>
        <w:jc w:val="both"/>
        <w:rPr>
          <w:rFonts w:asciiTheme="minorHAnsi" w:hAnsiTheme="minorHAnsi" w:cstheme="minorHAnsi"/>
          <w:sz w:val="22"/>
        </w:rPr>
      </w:pPr>
      <w:r w:rsidRPr="007255D1">
        <w:rPr>
          <w:rFonts w:asciiTheme="minorHAnsi" w:hAnsiTheme="minorHAnsi" w:cstheme="minorHAnsi"/>
          <w:b/>
          <w:sz w:val="22"/>
        </w:rPr>
        <w:t xml:space="preserve">Умови </w:t>
      </w:r>
      <w:r w:rsidRPr="00514CEA">
        <w:rPr>
          <w:rFonts w:asciiTheme="minorHAnsi" w:hAnsiTheme="minorHAnsi" w:cstheme="minorHAnsi"/>
          <w:b/>
          <w:sz w:val="22"/>
        </w:rPr>
        <w:t>оплати</w:t>
      </w:r>
      <w:r w:rsidR="00514CEA" w:rsidRPr="00514CEA">
        <w:rPr>
          <w:rFonts w:asciiTheme="minorHAnsi" w:hAnsiTheme="minorHAnsi" w:cstheme="minorHAnsi"/>
          <w:b/>
          <w:sz w:val="22"/>
        </w:rPr>
        <w:t xml:space="preserve"> </w:t>
      </w:r>
      <w:r w:rsidR="00514CEA" w:rsidRPr="00514CEA">
        <w:rPr>
          <w:rFonts w:asciiTheme="minorHAnsi" w:hAnsiTheme="minorHAnsi" w:cstheme="minorHAnsi"/>
          <w:b/>
          <w:bCs/>
          <w:sz w:val="22"/>
        </w:rPr>
        <w:t>(виберіть одну із умов)</w:t>
      </w:r>
      <w:r w:rsidRPr="00514CEA">
        <w:rPr>
          <w:rFonts w:asciiTheme="minorHAnsi" w:hAnsiTheme="minorHAnsi" w:cstheme="minorHAnsi"/>
          <w:b/>
          <w:sz w:val="22"/>
        </w:rPr>
        <w:t>:</w:t>
      </w:r>
    </w:p>
    <w:p w14:paraId="657656D1" w14:textId="2852455C" w:rsidR="009C46FB" w:rsidRPr="007255D1" w:rsidRDefault="004B7463" w:rsidP="00514CEA">
      <w:pPr>
        <w:ind w:left="756" w:hanging="756"/>
        <w:jc w:val="both"/>
        <w:rPr>
          <w:rFonts w:cstheme="minorHAnsi"/>
          <w:lang w:val="uk-UA" w:eastAsia="uk-UA"/>
        </w:rPr>
      </w:pPr>
      <w:sdt>
        <w:sdtPr>
          <w:rPr>
            <w:rFonts w:cstheme="minorHAnsi"/>
            <w:color w:val="2E74B5" w:themeColor="accent1" w:themeShade="BF"/>
            <w:sz w:val="48"/>
            <w:szCs w:val="48"/>
            <w:lang w:val="uk-UA" w:eastAsia="uk-UA"/>
          </w:rPr>
          <w:id w:val="980116148"/>
          <w14:checkbox>
            <w14:checked w14:val="0"/>
            <w14:checkedState w14:val="2612" w14:font="MS Gothic"/>
            <w14:uncheckedState w14:val="2610" w14:font="MS Gothic"/>
          </w14:checkbox>
        </w:sdtPr>
        <w:sdtEndPr/>
        <w:sdtContent>
          <w:permStart w:id="1789341397" w:edGrp="everyone"/>
          <w:r w:rsidR="00C45D3E">
            <w:rPr>
              <w:rFonts w:ascii="MS Gothic" w:eastAsia="MS Gothic" w:hAnsi="MS Gothic" w:cstheme="minorHAnsi" w:hint="eastAsia"/>
              <w:color w:val="2E74B5" w:themeColor="accent1" w:themeShade="BF"/>
              <w:sz w:val="48"/>
              <w:szCs w:val="48"/>
              <w:lang w:val="uk-UA" w:eastAsia="uk-UA"/>
            </w:rPr>
            <w:t>☐</w:t>
          </w:r>
          <w:permEnd w:id="1789341397"/>
        </w:sdtContent>
      </w:sdt>
      <w:r w:rsidR="009C46FB" w:rsidRPr="007255D1">
        <w:rPr>
          <w:rFonts w:cstheme="minorHAnsi"/>
          <w:noProof/>
          <w:lang w:eastAsia="ru-RU"/>
        </w:rPr>
        <mc:AlternateContent>
          <mc:Choice Requires="wps">
            <w:drawing>
              <wp:anchor distT="0" distB="0" distL="114300" distR="114300" simplePos="0" relativeHeight="251688960" behindDoc="0" locked="0" layoutInCell="1" allowOverlap="1" wp14:anchorId="076C40F0" wp14:editId="4E942231">
                <wp:simplePos x="0" y="0"/>
                <wp:positionH relativeFrom="column">
                  <wp:posOffset>271864</wp:posOffset>
                </wp:positionH>
                <wp:positionV relativeFrom="paragraph">
                  <wp:posOffset>254072</wp:posOffset>
                </wp:positionV>
                <wp:extent cx="198120" cy="0"/>
                <wp:effectExtent l="38100" t="76200" r="0" b="95250"/>
                <wp:wrapNone/>
                <wp:docPr id="1658151218" name="Прямая со стрелкой 165815121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E3026E" id="_x0000_t32" coordsize="21600,21600" o:spt="32" o:oned="t" path="m,l21600,21600e" filled="f">
                <v:path arrowok="t" fillok="f" o:connecttype="none"/>
                <o:lock v:ext="edit" shapetype="t"/>
              </v:shapetype>
              <v:shape id="Прямая со стрелкой 1658151218" o:spid="_x0000_s1026" type="#_x0000_t32" style="position:absolute;margin-left:21.4pt;margin-top:20pt;width:15.6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MzK+43AAAAAcBAAAPAAAAZHJzL2Rv&#10;d25yZXYueG1sTI/NTsMwEITvSLyDtUjcqENVQRviVPw0B3qoRKkqjpt4SQLxOordNrw9izjAaTSa&#10;1ew32XJ0nTrSEFrPBq4nCSjiytuWawO71+JqDipEZIudZzLwRQGW+flZhqn1J36h4zbWSko4pGig&#10;ibFPtQ5VQw7DxPfEkr37wWEUO9TaDniSctfpaZLcaIcty4cGe3psqPrcHpy0PBcPi9XH5m2+flq7&#10;fVm4erVwxlxejPd3oCKN8e8YfvAFHXJhKv2BbVCdgdlUyKNoIpMkv52Jlr9e55n+z59/AwAA//8D&#10;AFBLAQItABQABgAIAAAAIQC2gziS/gAAAOEBAAATAAAAAAAAAAAAAAAAAAAAAABbQ29udGVudF9U&#10;eXBlc10ueG1sUEsBAi0AFAAGAAgAAAAhADj9If/WAAAAlAEAAAsAAAAAAAAAAAAAAAAALwEAAF9y&#10;ZWxzLy5yZWxzUEsBAi0AFAAGAAgAAAAhAKoiUre9AQAA1AMAAA4AAAAAAAAAAAAAAAAALgIAAGRy&#10;cy9lMm9Eb2MueG1sUEsBAi0AFAAGAAgAAAAhAMzMr7jcAAAABwEAAA8AAAAAAAAAAAAAAAAAFwQA&#10;AGRycy9kb3ducmV2LnhtbFBLBQYAAAAABAAEAPMAAAAgBQAAAAA=&#10;" strokecolor="#5b9bd5 [3204]" strokeweight=".5pt">
                <v:stroke endarrow="block" joinstyle="miter"/>
              </v:shape>
            </w:pict>
          </mc:Fallback>
        </mc:AlternateContent>
      </w:r>
      <w:r w:rsidR="00514CEA">
        <w:rPr>
          <w:rFonts w:cstheme="minorHAnsi"/>
          <w:color w:val="2E74B5" w:themeColor="accent1" w:themeShade="BF"/>
          <w:sz w:val="48"/>
          <w:szCs w:val="48"/>
          <w:lang w:val="uk-UA" w:eastAsia="uk-UA"/>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100 % обсягу</w:t>
      </w:r>
      <w:r w:rsidR="009C46FB" w:rsidRPr="007255D1">
        <w:rPr>
          <w:rFonts w:cstheme="minorHAnsi"/>
          <w:lang w:val="uk-UA" w:eastAsia="uk-UA"/>
        </w:rPr>
        <w:t xml:space="preserve"> електричної енергії, який планує купити у наступному розрахунковому періоді, до </w:t>
      </w:r>
      <w:r w:rsidR="009C46FB" w:rsidRPr="007255D1">
        <w:rPr>
          <w:rFonts w:cstheme="minorHAnsi"/>
          <w:b/>
          <w:lang w:val="uk-UA" w:eastAsia="uk-UA"/>
        </w:rPr>
        <w:t>24 числа місяця</w:t>
      </w:r>
      <w:r w:rsidR="009C46FB" w:rsidRPr="007255D1">
        <w:rPr>
          <w:rFonts w:cstheme="minorHAnsi"/>
          <w:lang w:val="uk-UA" w:eastAsia="uk-UA"/>
        </w:rPr>
        <w:t>, що передує місяцю поставки, за прогнозною ціною</w:t>
      </w:r>
      <w:r w:rsidR="009C46FB" w:rsidRPr="007255D1">
        <w:rPr>
          <w:rFonts w:cstheme="minorHAnsi"/>
          <w:lang w:val="uk-UA"/>
        </w:rPr>
        <w:t xml:space="preserve"> (</w:t>
      </w:r>
      <m:oMath>
        <m:sSub>
          <m:sSubPr>
            <m:ctrlPr>
              <w:rPr>
                <w:rFonts w:ascii="Cambria Math" w:eastAsiaTheme="minorEastAsia" w:hAnsi="Cambria Math" w:cstheme="minorHAnsi"/>
                <w:i/>
                <w:lang w:val="uk-UA" w:eastAsia="ru-RU"/>
              </w:rPr>
            </m:ctrlPr>
          </m:sSubPr>
          <m:e>
            <m:r>
              <w:rPr>
                <w:rFonts w:ascii="Cambria Math" w:hAnsi="Cambria Math" w:cstheme="minorHAnsi"/>
                <w:lang w:val="uk-UA"/>
              </w:rPr>
              <m:t>Ц</m:t>
            </m:r>
          </m:e>
          <m:sub>
            <m:r>
              <w:rPr>
                <w:rFonts w:ascii="Cambria Math" w:hAnsi="Cambria Math" w:cstheme="minorHAnsi"/>
                <w:lang w:val="uk-UA"/>
              </w:rPr>
              <m:t>пр</m:t>
            </m:r>
          </m:sub>
        </m:sSub>
      </m:oMath>
      <w:r w:rsidR="009C46FB" w:rsidRPr="007255D1">
        <w:rPr>
          <w:rFonts w:cstheme="minorHAnsi"/>
          <w:vertAlign w:val="subscript"/>
          <w:lang w:val="uk-UA"/>
        </w:rPr>
        <w:t xml:space="preserve"> </w:t>
      </w:r>
      <w:r w:rsidR="009C46FB" w:rsidRPr="007255D1">
        <w:rPr>
          <w:rFonts w:cstheme="minorHAnsi"/>
          <w:lang w:val="uk-UA"/>
        </w:rPr>
        <w:t>), яка визначена у Формулі п. 4.3 Комерційної пропозиції</w:t>
      </w:r>
      <w:r w:rsidR="009C46FB" w:rsidRPr="007255D1">
        <w:rPr>
          <w:rFonts w:cstheme="minorHAnsi"/>
          <w:lang w:val="uk-UA" w:eastAsia="uk-UA"/>
        </w:rPr>
        <w:t>.</w:t>
      </w:r>
    </w:p>
    <w:p w14:paraId="3E326582" w14:textId="44381149" w:rsidR="009C46FB" w:rsidRPr="007255D1" w:rsidRDefault="004B7463" w:rsidP="00514CEA">
      <w:pPr>
        <w:ind w:left="705" w:hanging="705"/>
        <w:jc w:val="both"/>
        <w:rPr>
          <w:rFonts w:cstheme="minorHAnsi"/>
          <w:lang w:val="uk-UA" w:eastAsia="uk-UA"/>
        </w:rPr>
      </w:pPr>
      <w:sdt>
        <w:sdtPr>
          <w:rPr>
            <w:rFonts w:cstheme="minorHAnsi"/>
            <w:color w:val="2E74B5" w:themeColor="accent1" w:themeShade="BF"/>
            <w:sz w:val="48"/>
            <w:szCs w:val="48"/>
            <w:lang w:val="uk-UA" w:eastAsia="uk-UA"/>
          </w:rPr>
          <w:id w:val="-530571532"/>
          <w14:checkbox>
            <w14:checked w14:val="0"/>
            <w14:checkedState w14:val="2612" w14:font="MS Gothic"/>
            <w14:uncheckedState w14:val="2610" w14:font="MS Gothic"/>
          </w14:checkbox>
        </w:sdtPr>
        <w:sdtEndPr/>
        <w:sdtContent>
          <w:permStart w:id="1204960731" w:edGrp="everyone"/>
          <w:r w:rsidR="00C45D3E">
            <w:rPr>
              <w:rFonts w:ascii="MS Gothic" w:eastAsia="MS Gothic" w:hAnsi="MS Gothic" w:cstheme="minorHAnsi" w:hint="eastAsia"/>
              <w:color w:val="2E74B5" w:themeColor="accent1" w:themeShade="BF"/>
              <w:sz w:val="48"/>
              <w:szCs w:val="48"/>
              <w:lang w:val="uk-UA" w:eastAsia="uk-UA"/>
            </w:rPr>
            <w:t>☐</w:t>
          </w:r>
          <w:permEnd w:id="1204960731"/>
        </w:sdtContent>
      </w:sdt>
      <w:r w:rsidR="00514CEA" w:rsidRPr="007255D1">
        <w:rPr>
          <w:rFonts w:cstheme="minorHAnsi"/>
          <w:noProof/>
          <w:lang w:eastAsia="ru-RU"/>
        </w:rPr>
        <w:t xml:space="preserve"> </w:t>
      </w:r>
      <w:r w:rsidR="009C46FB" w:rsidRPr="007255D1">
        <w:rPr>
          <w:rFonts w:cstheme="minorHAnsi"/>
          <w:noProof/>
          <w:lang w:eastAsia="ru-RU"/>
        </w:rPr>
        <mc:AlternateContent>
          <mc:Choice Requires="wps">
            <w:drawing>
              <wp:anchor distT="0" distB="0" distL="114300" distR="114300" simplePos="0" relativeHeight="251691008" behindDoc="0" locked="0" layoutInCell="1" allowOverlap="1" wp14:anchorId="710FB537" wp14:editId="79D6E686">
                <wp:simplePos x="0" y="0"/>
                <wp:positionH relativeFrom="column">
                  <wp:posOffset>295898</wp:posOffset>
                </wp:positionH>
                <wp:positionV relativeFrom="paragraph">
                  <wp:posOffset>255389</wp:posOffset>
                </wp:positionV>
                <wp:extent cx="198120" cy="0"/>
                <wp:effectExtent l="38100" t="76200" r="0" b="952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406935" id="Прямая со стрелкой 10" o:spid="_x0000_s1026" type="#_x0000_t32" style="position:absolute;margin-left:23.3pt;margin-top:20.1pt;width:15.6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JXr/83QAAAAcBAAAPAAAAZHJzL2Rv&#10;d25yZXYueG1sTI/NTsMwEITvSLyDtUjcqEOF0jbEqfhpDvSAREGI4yZekkC8jmK3DW/PIg5wWo1m&#10;NPtNvp5crw40hs6zgctZAoq49rbjxsDLc3mxBBUissXeMxn4ogDr4vQkx8z6Iz/RYRcbJSUcMjTQ&#10;xjhkWoe6JYdh5gdi8d796DCKHBttRzxKuev1PElS7bBj+dDiQHct1Z+7vZOWh/J2tfl4fFtu77fu&#10;tSpds1k5Y87PpptrUJGm+BeGH3xBh0KYKr9nG1Rv4CpNJSk3mYMSf7GQJdWv1kWu//MX3wAAAP//&#10;AwBQSwECLQAUAAYACAAAACEAtoM4kv4AAADhAQAAEwAAAAAAAAAAAAAAAAAAAAAAW0NvbnRlbnRf&#10;VHlwZXNdLnhtbFBLAQItABQABgAIAAAAIQA4/SH/1gAAAJQBAAALAAAAAAAAAAAAAAAAAC8BAABf&#10;cmVscy8ucmVsc1BLAQItABQABgAIAAAAIQCqIlK3vQEAANQDAAAOAAAAAAAAAAAAAAAAAC4CAABk&#10;cnMvZTJvRG9jLnhtbFBLAQItABQABgAIAAAAIQCJXr/83QAAAAcBAAAPAAAAAAAAAAAAAAAAABcE&#10;AABkcnMvZG93bnJldi54bWxQSwUGAAAAAAQABADzAAAAIQUAAAAA&#10;" strokecolor="#5b9bd5 [3204]" strokeweight=".5pt">
                <v:stroke endarrow="block" joinstyle="miter"/>
              </v:shape>
            </w:pict>
          </mc:Fallback>
        </mc:AlternateContent>
      </w:r>
      <w:r w:rsidR="00514CEA">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2E6CFEE0" w14:textId="77777777" w:rsidR="009C46FB" w:rsidRPr="007255D1" w:rsidRDefault="009C46FB" w:rsidP="009C46FB">
      <w:pPr>
        <w:pStyle w:val="a4"/>
        <w:spacing w:after="0"/>
        <w:jc w:val="both"/>
        <w:rPr>
          <w:rFonts w:asciiTheme="minorHAnsi" w:hAnsiTheme="minorHAnsi" w:cstheme="minorHAnsi"/>
          <w:sz w:val="22"/>
          <w:lang w:val="ru-RU" w:eastAsia="uk-UA"/>
        </w:rPr>
      </w:pPr>
      <w:r w:rsidRPr="007255D1">
        <w:rPr>
          <w:rFonts w:asciiTheme="minorHAnsi" w:hAnsiTheme="minorHAnsi" w:cstheme="minorHAnsi"/>
          <w:b/>
          <w:sz w:val="22"/>
          <w:lang w:eastAsia="uk-UA"/>
        </w:rPr>
        <w:t xml:space="preserve">30 % планового обсягу – </w:t>
      </w:r>
      <w:r w:rsidRPr="007255D1">
        <w:rPr>
          <w:rFonts w:asciiTheme="minorHAnsi" w:hAnsiTheme="minorHAnsi" w:cstheme="minorHAnsi"/>
          <w:sz w:val="22"/>
          <w:lang w:eastAsia="uk-UA"/>
        </w:rPr>
        <w:t xml:space="preserve">у перший день розрахункового місяця, </w:t>
      </w: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05 числа </w:t>
      </w:r>
      <w:r w:rsidRPr="007255D1">
        <w:rPr>
          <w:rFonts w:asciiTheme="minorHAnsi" w:hAnsiTheme="minorHAnsi" w:cstheme="minorHAnsi"/>
          <w:sz w:val="22"/>
          <w:lang w:eastAsia="uk-UA"/>
        </w:rPr>
        <w:t>розрахункового місяця,</w:t>
      </w:r>
    </w:p>
    <w:p w14:paraId="267A9844"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10 числа </w:t>
      </w:r>
      <w:r w:rsidRPr="007255D1">
        <w:rPr>
          <w:rFonts w:asciiTheme="minorHAnsi" w:hAnsiTheme="minorHAnsi" w:cstheme="minorHAnsi"/>
          <w:sz w:val="22"/>
          <w:lang w:eastAsia="uk-UA"/>
        </w:rPr>
        <w:t xml:space="preserve">розрахункового місяця, </w:t>
      </w:r>
    </w:p>
    <w:p w14:paraId="483027B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15 числа </w:t>
      </w:r>
      <w:r w:rsidRPr="007255D1">
        <w:rPr>
          <w:rFonts w:asciiTheme="minorHAnsi" w:hAnsiTheme="minorHAnsi" w:cstheme="minorHAnsi"/>
          <w:sz w:val="22"/>
          <w:lang w:eastAsia="uk-UA"/>
        </w:rPr>
        <w:t>розрахункового місяця,</w:t>
      </w:r>
    </w:p>
    <w:p w14:paraId="7A708E7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20 числа </w:t>
      </w:r>
      <w:r w:rsidRPr="007255D1">
        <w:rPr>
          <w:rFonts w:asciiTheme="minorHAnsi" w:hAnsiTheme="minorHAnsi" w:cstheme="minorHAnsi"/>
          <w:sz w:val="22"/>
          <w:lang w:eastAsia="uk-UA"/>
        </w:rPr>
        <w:t>розрахункового місяця.</w:t>
      </w:r>
    </w:p>
    <w:p w14:paraId="4B16562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r w:rsidRPr="007255D1">
        <w:rPr>
          <w:rFonts w:asciiTheme="minorHAnsi" w:hAnsiTheme="minorHAnsi" w:cstheme="minorHAnsi"/>
          <w:sz w:val="22"/>
          <w:lang w:eastAsia="uk-UA"/>
        </w:rPr>
        <w:t>.</w:t>
      </w:r>
    </w:p>
    <w:p w14:paraId="547640F3" w14:textId="1DD49B87" w:rsidR="009C46FB" w:rsidRPr="007255D1" w:rsidRDefault="004B7463" w:rsidP="00514CEA">
      <w:pPr>
        <w:ind w:left="705" w:hanging="705"/>
        <w:jc w:val="both"/>
        <w:rPr>
          <w:rFonts w:cstheme="minorHAnsi"/>
          <w:lang w:val="uk-UA"/>
        </w:rPr>
      </w:pPr>
      <w:sdt>
        <w:sdtPr>
          <w:rPr>
            <w:rFonts w:cstheme="minorHAnsi"/>
            <w:color w:val="2E74B5" w:themeColor="accent1" w:themeShade="BF"/>
            <w:sz w:val="48"/>
            <w:szCs w:val="48"/>
            <w:lang w:val="uk-UA" w:eastAsia="uk-UA"/>
          </w:rPr>
          <w:id w:val="-2001956206"/>
          <w14:checkbox>
            <w14:checked w14:val="0"/>
            <w14:checkedState w14:val="2612" w14:font="MS Gothic"/>
            <w14:uncheckedState w14:val="2610" w14:font="MS Gothic"/>
          </w14:checkbox>
        </w:sdtPr>
        <w:sdtEndPr/>
        <w:sdtContent>
          <w:permStart w:id="700536548" w:edGrp="everyone"/>
          <w:r w:rsidR="00C45D3E">
            <w:rPr>
              <w:rFonts w:ascii="MS Gothic" w:eastAsia="MS Gothic" w:hAnsi="MS Gothic" w:cstheme="minorHAnsi" w:hint="eastAsia"/>
              <w:color w:val="2E74B5" w:themeColor="accent1" w:themeShade="BF"/>
              <w:sz w:val="48"/>
              <w:szCs w:val="48"/>
              <w:lang w:val="uk-UA" w:eastAsia="uk-UA"/>
            </w:rPr>
            <w:t>☐</w:t>
          </w:r>
          <w:permEnd w:id="700536548"/>
        </w:sdtContent>
      </w:sdt>
      <w:r w:rsidR="00514CEA" w:rsidRPr="007255D1">
        <w:rPr>
          <w:rFonts w:cstheme="minorHAnsi"/>
          <w:noProof/>
          <w:lang w:eastAsia="ru-RU"/>
        </w:rPr>
        <w:t xml:space="preserve"> </w:t>
      </w:r>
      <w:r w:rsidR="009C46FB" w:rsidRPr="007255D1">
        <w:rPr>
          <w:rFonts w:cstheme="minorHAnsi"/>
          <w:noProof/>
          <w:lang w:eastAsia="ru-RU"/>
        </w:rPr>
        <mc:AlternateContent>
          <mc:Choice Requires="wps">
            <w:drawing>
              <wp:anchor distT="0" distB="0" distL="114300" distR="114300" simplePos="0" relativeHeight="251685888" behindDoc="0" locked="0" layoutInCell="1" allowOverlap="1" wp14:anchorId="21D3E7D9" wp14:editId="5C3770FF">
                <wp:simplePos x="0" y="0"/>
                <wp:positionH relativeFrom="column">
                  <wp:posOffset>261356</wp:posOffset>
                </wp:positionH>
                <wp:positionV relativeFrom="paragraph">
                  <wp:posOffset>273050</wp:posOffset>
                </wp:positionV>
                <wp:extent cx="198120" cy="0"/>
                <wp:effectExtent l="38100" t="76200" r="0" b="952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2E3E42" id="Прямая со стрелкой 11" o:spid="_x0000_s1026" type="#_x0000_t32" style="position:absolute;margin-left:20.6pt;margin-top:21.5pt;width:15.6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4h0iy3gAAAAcBAAAPAAAAZHJzL2Rv&#10;d25yZXYueG1sTI9PT8JAEMXvJn6HzZB4ky2VINRuiX/oAQ4mgDEet92hrXZnm+4C9dszxoOeJi/v&#10;5c3vpcvBtuKEvW8cKZiMIxBIpTMNVQre9vntHIQPmoxuHaGCb/SwzK6vUp0Yd6YtnnahElxCPtEK&#10;6hC6REpf1mi1H7sOib2D660OLPtKml6fudy2Mo6imbS6If5Q6w6fayy/dkfLLev8abH6fP2Yb142&#10;9r3IbbVaWKVuRsPjA4iAQ/gLww8+o0PGTIU7kvGiVTCdxJzke8eT2L+PpyCKXy2zVP7nzy4AAAD/&#10;/wMAUEsBAi0AFAAGAAgAAAAhALaDOJL+AAAA4QEAABMAAAAAAAAAAAAAAAAAAAAAAFtDb250ZW50&#10;X1R5cGVzXS54bWxQSwECLQAUAAYACAAAACEAOP0h/9YAAACUAQAACwAAAAAAAAAAAAAAAAAvAQAA&#10;X3JlbHMvLnJlbHNQSwECLQAUAAYACAAAACEAqiJSt70BAADUAwAADgAAAAAAAAAAAAAAAAAuAgAA&#10;ZHJzL2Uyb0RvYy54bWxQSwECLQAUAAYACAAAACEAuIdIst4AAAAHAQAADwAAAAAAAAAAAAAAAAAX&#10;BAAAZHJzL2Rvd25yZXYueG1sUEsFBgAAAAAEAAQA8wAAACIFAAAAAA==&#10;" strokecolor="#5b9bd5 [3204]" strokeweight=".5pt">
                <v:stroke endarrow="block" joinstyle="miter"/>
              </v:shape>
            </w:pict>
          </mc:Fallback>
        </mc:AlternateContent>
      </w:r>
      <w:r w:rsidR="00514CEA">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50 %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57A67D1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50%</w:t>
      </w:r>
      <w:r w:rsidRPr="007255D1">
        <w:rPr>
          <w:rFonts w:asciiTheme="minorHAnsi" w:hAnsiTheme="minorHAnsi" w:cstheme="minorHAnsi"/>
          <w:sz w:val="22"/>
          <w:lang w:eastAsia="uk-UA"/>
        </w:rPr>
        <w:t xml:space="preserve"> - 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291910BB"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41A38CB5" w14:textId="65D78640"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 </w:t>
      </w:r>
    </w:p>
    <w:p w14:paraId="3A59CD20" w14:textId="63A7C7E1" w:rsidR="009C46FB" w:rsidRPr="007255D1" w:rsidRDefault="004B7463" w:rsidP="00514CEA">
      <w:pPr>
        <w:ind w:left="705" w:hanging="705"/>
        <w:jc w:val="both"/>
        <w:rPr>
          <w:rFonts w:cstheme="minorHAnsi"/>
          <w:lang w:val="uk-UA" w:eastAsia="uk-UA"/>
        </w:rPr>
      </w:pPr>
      <w:sdt>
        <w:sdtPr>
          <w:rPr>
            <w:rFonts w:cstheme="minorHAnsi"/>
            <w:color w:val="2E74B5" w:themeColor="accent1" w:themeShade="BF"/>
            <w:sz w:val="48"/>
            <w:szCs w:val="48"/>
            <w:lang w:val="uk-UA" w:eastAsia="uk-UA"/>
          </w:rPr>
          <w:id w:val="-1410535114"/>
          <w14:checkbox>
            <w14:checked w14:val="0"/>
            <w14:checkedState w14:val="2612" w14:font="MS Gothic"/>
            <w14:uncheckedState w14:val="2610" w14:font="MS Gothic"/>
          </w14:checkbox>
        </w:sdtPr>
        <w:sdtEndPr/>
        <w:sdtContent>
          <w:permStart w:id="2128282043" w:edGrp="everyone"/>
          <w:r w:rsidR="00C45D3E">
            <w:rPr>
              <w:rFonts w:ascii="MS Gothic" w:eastAsia="MS Gothic" w:hAnsi="MS Gothic" w:cstheme="minorHAnsi" w:hint="eastAsia"/>
              <w:color w:val="2E74B5" w:themeColor="accent1" w:themeShade="BF"/>
              <w:sz w:val="48"/>
              <w:szCs w:val="48"/>
              <w:lang w:val="uk-UA" w:eastAsia="uk-UA"/>
            </w:rPr>
            <w:t>☐</w:t>
          </w:r>
          <w:permEnd w:id="2128282043"/>
        </w:sdtContent>
      </w:sdt>
      <w:r w:rsidR="00514CEA" w:rsidRPr="007255D1">
        <w:rPr>
          <w:rFonts w:cstheme="minorHAnsi"/>
          <w:noProof/>
          <w:lang w:val="uk-UA" w:eastAsia="ru-RU"/>
        </w:rPr>
        <w:t xml:space="preserve"> </w:t>
      </w:r>
      <w:r w:rsidR="009C46FB" w:rsidRPr="007255D1">
        <w:rPr>
          <w:rFonts w:cstheme="minorHAnsi"/>
          <w:noProof/>
          <w:lang w:val="uk-UA" w:eastAsia="ru-RU"/>
        </w:rPr>
        <mc:AlternateContent>
          <mc:Choice Requires="wps">
            <w:drawing>
              <wp:anchor distT="0" distB="0" distL="114300" distR="114300" simplePos="0" relativeHeight="251686912" behindDoc="0" locked="0" layoutInCell="1" allowOverlap="1" wp14:anchorId="0676235B" wp14:editId="4466D718">
                <wp:simplePos x="0" y="0"/>
                <wp:positionH relativeFrom="column">
                  <wp:posOffset>246447</wp:posOffset>
                </wp:positionH>
                <wp:positionV relativeFrom="paragraph">
                  <wp:posOffset>249034</wp:posOffset>
                </wp:positionV>
                <wp:extent cx="198120" cy="0"/>
                <wp:effectExtent l="38100" t="76200" r="0" b="952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67EC2C" id="Прямая со стрелкой 12" o:spid="_x0000_s1026" type="#_x0000_t32" style="position:absolute;margin-left:19.4pt;margin-top:19.6pt;width:15.6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jEFjM3AAAAAcBAAAPAAAAZHJzL2Rv&#10;d25yZXYueG1sTI9NT8MwDIbvSPyHyEjcWMqQoC1NJz7WAzsgMRDi6DamLTRO1WRb+fcYcYCT9eq1&#10;Hj8uVrMb1J6m0Hs2cL5IQBE33vbcGnh5rs5SUCEiWxw8k4EvCrAqj48KzK0/8BPtt7FVAuGQo4Eu&#10;xjHXOjQdOQwLPxJL9+4nh1Hi1Go74UHgbtDLJLnUDnuWCx2OdNdR87ndOaE8VLfZ+uPxLd3cb9xr&#10;Xbl2nTljTk/mm2tQkeb4tww/+qIOpTjVfsc2qMHARSrmUWa2BCX9VSKv1b9Zl4X+719+AwAA//8D&#10;AFBLAQItABQABgAIAAAAIQC2gziS/gAAAOEBAAATAAAAAAAAAAAAAAAAAAAAAABbQ29udGVudF9U&#10;eXBlc10ueG1sUEsBAi0AFAAGAAgAAAAhADj9If/WAAAAlAEAAAsAAAAAAAAAAAAAAAAALwEAAF9y&#10;ZWxzLy5yZWxzUEsBAi0AFAAGAAgAAAAhAKoiUre9AQAA1AMAAA4AAAAAAAAAAAAAAAAALgIAAGRy&#10;cy9lMm9Eb2MueG1sUEsBAi0AFAAGAAgAAAAhAKMQWMzcAAAABwEAAA8AAAAAAAAAAAAAAAAAFwQA&#10;AGRycy9kb3ducmV2LnhtbFBLBQYAAAAABAAEAPMAAAAgBQAAAAA=&#10;" strokecolor="#5b9bd5 [3204]" strokeweight=".5pt">
                <v:stroke endarrow="block" joinstyle="miter"/>
              </v:shape>
            </w:pict>
          </mc:Fallback>
        </mc:AlternateContent>
      </w:r>
      <w:r w:rsidR="00514CEA">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bCs/>
          <w:lang w:val="uk-UA" w:eastAsia="uk-UA"/>
        </w:rPr>
        <w:t>30</w:t>
      </w:r>
      <w:r w:rsidR="009C46FB" w:rsidRPr="007255D1">
        <w:rPr>
          <w:rFonts w:cstheme="minorHAnsi"/>
          <w:b/>
          <w:lang w:val="uk-UA" w:eastAsia="uk-UA"/>
        </w:rPr>
        <w:t xml:space="preserve">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25 числа місяця</w:t>
      </w:r>
      <w:r w:rsidR="009C46FB" w:rsidRPr="007255D1">
        <w:rPr>
          <w:rFonts w:cstheme="minorHAnsi"/>
          <w:lang w:val="uk-UA" w:eastAsia="uk-UA"/>
        </w:rPr>
        <w:t>, що передує розрахунковому,</w:t>
      </w:r>
    </w:p>
    <w:p w14:paraId="221F288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 xml:space="preserve">до </w:t>
      </w:r>
      <w:r w:rsidRPr="007255D1">
        <w:rPr>
          <w:rFonts w:asciiTheme="minorHAnsi" w:hAnsiTheme="minorHAnsi" w:cstheme="minorHAnsi"/>
          <w:b/>
          <w:bCs/>
          <w:sz w:val="22"/>
          <w:lang w:eastAsia="uk-UA"/>
        </w:rPr>
        <w:t>5</w:t>
      </w:r>
      <w:r w:rsidRPr="007255D1">
        <w:rPr>
          <w:rFonts w:asciiTheme="minorHAnsi" w:hAnsiTheme="minorHAnsi" w:cstheme="minorHAnsi"/>
          <w:b/>
          <w:sz w:val="22"/>
          <w:lang w:eastAsia="uk-UA"/>
        </w:rPr>
        <w:t xml:space="preserve"> числа </w:t>
      </w:r>
      <w:r w:rsidRPr="007255D1">
        <w:rPr>
          <w:rFonts w:asciiTheme="minorHAnsi" w:hAnsiTheme="minorHAnsi" w:cstheme="minorHAnsi"/>
          <w:sz w:val="22"/>
          <w:lang w:eastAsia="uk-UA"/>
        </w:rPr>
        <w:t xml:space="preserve">розрахункового місяця, </w:t>
      </w:r>
    </w:p>
    <w:p w14:paraId="2061BB93"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10 числа </w:t>
      </w:r>
      <w:r w:rsidRPr="007255D1">
        <w:rPr>
          <w:rFonts w:asciiTheme="minorHAnsi" w:hAnsiTheme="minorHAnsi" w:cstheme="minorHAnsi"/>
          <w:sz w:val="22"/>
          <w:lang w:eastAsia="uk-UA"/>
        </w:rPr>
        <w:t>розрахункового місяця.</w:t>
      </w:r>
    </w:p>
    <w:p w14:paraId="6065C0A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3A9CC719"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2B8ECA4C" w14:textId="77777777" w:rsidR="009C46FB" w:rsidRPr="007255D1" w:rsidRDefault="009C46FB" w:rsidP="009C46FB">
      <w:pPr>
        <w:pStyle w:val="a4"/>
        <w:numPr>
          <w:ilvl w:val="0"/>
          <w:numId w:val="16"/>
        </w:numPr>
        <w:spacing w:after="0"/>
        <w:jc w:val="both"/>
        <w:rPr>
          <w:rFonts w:asciiTheme="minorHAnsi" w:hAnsiTheme="minorHAnsi" w:cstheme="minorHAnsi"/>
          <w:sz w:val="22"/>
          <w:lang w:eastAsia="uk-UA"/>
        </w:rPr>
      </w:pPr>
      <w:r w:rsidRPr="007255D1">
        <w:rPr>
          <w:rFonts w:asciiTheme="minorHAnsi" w:hAnsiTheme="minorHAnsi" w:cstheme="minorHAnsi"/>
          <w:b/>
          <w:bCs/>
          <w:sz w:val="22"/>
        </w:rPr>
        <w:t>Прогнозована вартість</w:t>
      </w:r>
      <w:r w:rsidRPr="007255D1">
        <w:rPr>
          <w:rFonts w:asciiTheme="minorHAnsi" w:hAnsiTheme="minorHAnsi" w:cstheme="minorHAnsi"/>
          <w:sz w:val="22"/>
          <w:lang w:val="ru-RU"/>
        </w:rPr>
        <w:t xml:space="preserve"> (</w:t>
      </w:r>
      <m:oMath>
        <m:sSub>
          <m:sSubPr>
            <m:ctrlPr>
              <w:rPr>
                <w:rFonts w:ascii="Cambria Math" w:hAnsi="Cambria Math" w:cstheme="minorHAnsi"/>
                <w:i/>
                <w:sz w:val="22"/>
                <w:lang w:val="ru-RU"/>
              </w:rPr>
            </m:ctrlPr>
          </m:sSubPr>
          <m:e>
            <m:r>
              <w:rPr>
                <w:rFonts w:ascii="Cambria Math" w:hAnsi="Cambria Math" w:cstheme="minorHAnsi"/>
                <w:sz w:val="22"/>
                <w:lang w:val="ru-RU"/>
              </w:rPr>
              <m:t>В</m:t>
            </m:r>
          </m:e>
          <m:sub>
            <m:r>
              <w:rPr>
                <w:rFonts w:ascii="Cambria Math" w:hAnsi="Cambria Math" w:cstheme="minorHAnsi"/>
                <w:sz w:val="22"/>
                <w:lang w:val="ru-RU"/>
              </w:rPr>
              <m:t>пр</m:t>
            </m:r>
          </m:sub>
        </m:sSub>
        <m:r>
          <w:rPr>
            <w:rFonts w:ascii="Cambria Math" w:hAnsi="Cambria Math" w:cstheme="minorHAnsi"/>
            <w:sz w:val="22"/>
            <w:lang w:val="ru-RU"/>
          </w:rPr>
          <m:t>)</m:t>
        </m:r>
      </m:oMath>
      <w:r w:rsidRPr="007255D1">
        <w:rPr>
          <w:rFonts w:asciiTheme="minorHAnsi" w:hAnsiTheme="minorHAnsi" w:cstheme="minorHAnsi"/>
          <w:sz w:val="22"/>
        </w:rPr>
        <w:t xml:space="preserve"> визначається на підставі прогнозованих (заявлених) обсягів споживання електричної енергії на розрахунковий період, а у разі відсутності прогнозованих (заявлених) обсягів – за обсягом фактичного споживання електричної енергії минулих періодів.</w:t>
      </w:r>
    </w:p>
    <w:p w14:paraId="1FF392A3" w14:textId="77777777" w:rsidR="009C46FB" w:rsidRPr="007255D1" w:rsidRDefault="004B7463" w:rsidP="009C46FB">
      <w:pPr>
        <w:pStyle w:val="Style1"/>
        <w:widowControl/>
        <w:autoSpaceDE/>
        <w:autoSpaceDN/>
        <w:adjustRightInd/>
        <w:spacing w:line="256" w:lineRule="auto"/>
        <w:ind w:firstLine="335"/>
        <w:rPr>
          <w:rFonts w:asciiTheme="minorHAnsi" w:eastAsia="Times New Roman" w:hAnsiTheme="minorHAnsi" w:cstheme="minorHAnsi"/>
          <w:sz w:val="22"/>
          <w:szCs w:val="22"/>
          <w:lang w:val="uk-UA"/>
        </w:rPr>
      </w:pPr>
      <m:oMathPara>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В</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en-US"/>
                </w:rPr>
                <m:t>W</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(грн/кВт∙год ) ,де:</m:t>
          </m:r>
        </m:oMath>
      </m:oMathPara>
    </w:p>
    <w:p w14:paraId="5E4D4690" w14:textId="77777777" w:rsidR="009C46FB" w:rsidRPr="007255D1" w:rsidRDefault="004B7463" w:rsidP="009C46FB">
      <w:pPr>
        <w:pStyle w:val="Style1"/>
        <w:widowControl/>
        <w:autoSpaceDE/>
        <w:autoSpaceDN/>
        <w:adjustRightInd/>
        <w:spacing w:line="256" w:lineRule="auto"/>
        <w:ind w:firstLine="477"/>
        <w:rPr>
          <w:rFonts w:asciiTheme="minorHAnsi" w:eastAsia="Times New Roman"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m:t>
        </m:r>
      </m:oMath>
      <w:r w:rsidR="009C46FB" w:rsidRPr="007255D1">
        <w:rPr>
          <w:rFonts w:asciiTheme="minorHAnsi" w:hAnsiTheme="minorHAnsi" w:cstheme="minorHAnsi"/>
          <w:sz w:val="22"/>
          <w:szCs w:val="22"/>
          <w:lang w:val="uk-UA"/>
        </w:rPr>
        <w:t xml:space="preserve"> - прогнозна ціна на електричну енергію, грн/кВт·год</w:t>
      </w:r>
      <w:r w:rsidR="009C46FB" w:rsidRPr="007255D1">
        <w:rPr>
          <w:rFonts w:asciiTheme="minorHAnsi" w:hAnsiTheme="minorHAnsi" w:cstheme="minorHAnsi"/>
          <w:position w:val="2"/>
          <w:sz w:val="22"/>
          <w:szCs w:val="22"/>
          <w:lang w:val="uk-UA"/>
        </w:rPr>
        <w:t xml:space="preserve"> (з ПДВ),</w:t>
      </w:r>
    </w:p>
    <w:p w14:paraId="5598E9DD" w14:textId="77777777" w:rsidR="009C46FB" w:rsidRPr="007255D1" w:rsidRDefault="004B7463" w:rsidP="009C46FB">
      <w:pPr>
        <w:pStyle w:val="Style1"/>
        <w:widowControl/>
        <w:autoSpaceDE/>
        <w:autoSpaceDN/>
        <w:adjustRightInd/>
        <w:spacing w:line="256" w:lineRule="auto"/>
        <w:ind w:left="477"/>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W</m:t>
            </m:r>
          </m:e>
          <m:sub>
            <m:r>
              <w:rPr>
                <w:rFonts w:ascii="Cambria Math" w:hAnsi="Cambria Math" w:cstheme="minorHAnsi"/>
                <w:sz w:val="22"/>
                <w:szCs w:val="22"/>
                <w:lang w:val="uk-UA"/>
              </w:rPr>
              <m:t>пр</m:t>
            </m:r>
          </m:sub>
        </m:sSub>
      </m:oMath>
      <w:r w:rsidR="009C46FB" w:rsidRPr="007255D1">
        <w:rPr>
          <w:rFonts w:asciiTheme="minorHAnsi" w:eastAsia="Times New Roman" w:hAnsiTheme="minorHAnsi" w:cstheme="minorHAnsi"/>
          <w:sz w:val="22"/>
          <w:szCs w:val="22"/>
          <w:lang w:val="uk-UA"/>
        </w:rPr>
        <w:t xml:space="preserve"> - </w:t>
      </w:r>
      <w:r w:rsidR="009C46FB" w:rsidRPr="007255D1">
        <w:rPr>
          <w:rFonts w:asciiTheme="minorHAnsi" w:hAnsiTheme="minorHAnsi" w:cstheme="minorHAnsi"/>
          <w:sz w:val="22"/>
          <w:szCs w:val="22"/>
          <w:lang w:val="uk-UA"/>
        </w:rPr>
        <w:t xml:space="preserve">прогнозований (заявлений) обсягів споживання електричної енергії на наступний розрахунковий період, </w:t>
      </w:r>
      <m:oMath>
        <m:r>
          <w:rPr>
            <w:rFonts w:ascii="Cambria Math" w:hAnsi="Cambria Math" w:cstheme="minorHAnsi"/>
            <w:sz w:val="22"/>
            <w:szCs w:val="22"/>
            <w:lang w:val="uk-UA"/>
          </w:rPr>
          <m:t>кВт∙год</m:t>
        </m:r>
      </m:oMath>
      <w:r w:rsidR="009C46FB" w:rsidRPr="007255D1">
        <w:rPr>
          <w:rFonts w:asciiTheme="minorHAnsi" w:hAnsiTheme="minorHAnsi" w:cstheme="minorHAnsi"/>
          <w:sz w:val="22"/>
          <w:szCs w:val="22"/>
          <w:lang w:val="uk-UA"/>
        </w:rPr>
        <w:t>.</w:t>
      </w:r>
    </w:p>
    <w:p w14:paraId="66509E2C" w14:textId="77777777" w:rsidR="009C46FB" w:rsidRPr="007255D1" w:rsidRDefault="009C46FB" w:rsidP="009C46FB">
      <w:pPr>
        <w:pStyle w:val="a4"/>
        <w:numPr>
          <w:ilvl w:val="0"/>
          <w:numId w:val="14"/>
        </w:numPr>
        <w:spacing w:after="0"/>
        <w:jc w:val="both"/>
        <w:rPr>
          <w:rFonts w:asciiTheme="minorHAnsi" w:hAnsiTheme="minorHAnsi" w:cstheme="minorHAnsi"/>
          <w:sz w:val="22"/>
        </w:rPr>
      </w:pPr>
      <w:r w:rsidRPr="007255D1">
        <w:rPr>
          <w:rFonts w:asciiTheme="minorHAnsi" w:hAnsiTheme="minorHAnsi" w:cstheme="minorHAnsi"/>
          <w:sz w:val="22"/>
        </w:rPr>
        <w:t xml:space="preserve">Остаточний розрахунок за весь обсяг спожитої у розрахунковому періоді електричну енергію, Клієнт здійснює за цінами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oMath>
      <w:r w:rsidRPr="007255D1">
        <w:rPr>
          <w:rFonts w:asciiTheme="minorHAnsi" w:hAnsiTheme="minorHAnsi" w:cstheme="minorHAnsi"/>
          <w:sz w:val="22"/>
        </w:rPr>
        <w:t xml:space="preserve"> та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факт(Б)</m:t>
            </m:r>
          </m:sub>
        </m:sSub>
      </m:oMath>
      <w:r w:rsidRPr="007255D1">
        <w:rPr>
          <w:rFonts w:asciiTheme="minorHAnsi" w:hAnsiTheme="minorHAnsi" w:cstheme="minorHAnsi"/>
          <w:sz w:val="22"/>
        </w:rPr>
        <w:t xml:space="preserve"> (для групи А та Б відповідно) що визначена у формулах п. 4.4 Комерційної пропозиції протягом 5 робочих днів від дня отримання рахунку.</w:t>
      </w:r>
    </w:p>
    <w:p w14:paraId="3DD0E47D" w14:textId="77777777" w:rsidR="009C46FB" w:rsidRPr="007255D1" w:rsidRDefault="009C46FB" w:rsidP="009C46FB">
      <w:pPr>
        <w:pStyle w:val="a4"/>
        <w:numPr>
          <w:ilvl w:val="0"/>
          <w:numId w:val="16"/>
        </w:numPr>
        <w:autoSpaceDE w:val="0"/>
        <w:autoSpaceDN w:val="0"/>
        <w:adjustRightInd w:val="0"/>
        <w:spacing w:after="0"/>
        <w:jc w:val="both"/>
        <w:rPr>
          <w:rStyle w:val="FontStyle12"/>
          <w:rFonts w:asciiTheme="minorHAnsi" w:hAnsiTheme="minorHAnsi" w:cstheme="minorHAnsi"/>
          <w:i/>
          <w:iCs/>
          <w:lang w:eastAsia="uk-UA"/>
        </w:rPr>
      </w:pPr>
      <w:r w:rsidRPr="007255D1">
        <w:rPr>
          <w:rStyle w:val="FontStyle12"/>
          <w:rFonts w:asciiTheme="minorHAnsi" w:hAnsiTheme="minorHAnsi" w:cstheme="minorHAnsi"/>
          <w:b/>
          <w:bCs/>
          <w:lang w:eastAsia="uk-UA"/>
        </w:rPr>
        <w:t>Фактична вартість</w:t>
      </w:r>
      <w:r w:rsidRPr="007255D1">
        <w:rPr>
          <w:rStyle w:val="FontStyle12"/>
          <w:rFonts w:asciiTheme="minorHAnsi" w:hAnsiTheme="minorHAnsi" w:cstheme="minorHAnsi"/>
          <w:i/>
          <w:iCs/>
          <w:lang w:eastAsia="uk-UA"/>
        </w:rPr>
        <w:t xml:space="preserve"> (</w:t>
      </w:r>
      <m:oMath>
        <m:sSub>
          <m:sSubPr>
            <m:ctrlPr>
              <w:rPr>
                <w:rFonts w:ascii="Cambria Math" w:hAnsi="Cambria Math" w:cstheme="minorHAnsi"/>
                <w:i/>
                <w:iCs/>
                <w:sz w:val="22"/>
              </w:rPr>
            </m:ctrlPr>
          </m:sSubPr>
          <m:e>
            <m:r>
              <w:rPr>
                <w:rFonts w:ascii="Cambria Math" w:hAnsi="Cambria Math" w:cstheme="minorHAnsi"/>
                <w:sz w:val="22"/>
              </w:rPr>
              <m:t>В</m:t>
            </m:r>
          </m:e>
          <m:sub>
            <m:r>
              <w:rPr>
                <w:rFonts w:ascii="Cambria Math" w:hAnsi="Cambria Math" w:cstheme="minorHAnsi"/>
                <w:sz w:val="22"/>
              </w:rPr>
              <m:t>факт(А)</m:t>
            </m:r>
          </m:sub>
        </m:sSub>
        <m:r>
          <w:rPr>
            <w:rFonts w:ascii="Cambria Math" w:hAnsi="Cambria Math" w:cstheme="minorHAnsi"/>
            <w:sz w:val="22"/>
          </w:rPr>
          <m:t xml:space="preserve">) </m:t>
        </m:r>
      </m:oMath>
      <w:r w:rsidRPr="007255D1">
        <w:rPr>
          <w:rStyle w:val="FontStyle12"/>
          <w:rFonts w:asciiTheme="minorHAnsi" w:hAnsiTheme="minorHAnsi" w:cstheme="minorHAnsi"/>
          <w:i/>
          <w:iCs/>
          <w:lang w:eastAsia="uk-UA"/>
        </w:rPr>
        <w:t xml:space="preserve">купованої Споживачем </w:t>
      </w:r>
      <w:r w:rsidRPr="007255D1">
        <w:rPr>
          <w:rStyle w:val="FontStyle12"/>
          <w:rFonts w:asciiTheme="minorHAnsi" w:hAnsiTheme="minorHAnsi" w:cstheme="minorHAnsi"/>
          <w:b/>
          <w:bCs/>
          <w:i/>
          <w:iCs/>
          <w:lang w:eastAsia="uk-UA"/>
        </w:rPr>
        <w:t>групи А</w:t>
      </w:r>
      <w:r w:rsidRPr="007255D1">
        <w:rPr>
          <w:rStyle w:val="FontStyle12"/>
          <w:rFonts w:asciiTheme="minorHAnsi" w:hAnsiTheme="minorHAnsi" w:cstheme="minorHAnsi"/>
          <w:i/>
          <w:iCs/>
          <w:lang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1DA5579" w14:textId="70B07519" w:rsidR="009C46FB" w:rsidRPr="007255D1" w:rsidRDefault="004B7463" w:rsidP="009C46FB">
      <w:pPr>
        <w:ind w:left="360"/>
        <w:contextualSpacing/>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)∙1,2 ,де:</m:t>
          </m:r>
        </m:oMath>
      </m:oMathPara>
    </w:p>
    <w:p w14:paraId="000DB011" w14:textId="77777777" w:rsidR="009C46FB" w:rsidRPr="007255D1" w:rsidRDefault="009C46FB" w:rsidP="009C46FB">
      <w:pPr>
        <w:ind w:left="360"/>
        <w:contextualSpacing/>
        <w:jc w:val="both"/>
        <w:rPr>
          <w:rFonts w:cstheme="minorHAnsi"/>
          <w:lang w:val="uk-UA"/>
        </w:rPr>
      </w:pPr>
    </w:p>
    <w:p w14:paraId="061EF02C" w14:textId="77777777" w:rsidR="009C46FB" w:rsidRPr="007255D1" w:rsidRDefault="009C46FB" w:rsidP="009C46FB">
      <w:pPr>
        <w:ind w:left="360"/>
        <w:contextualSpacing/>
        <w:jc w:val="both"/>
        <w:rPr>
          <w:rFonts w:eastAsia="Times New Roman" w:cstheme="minorHAnsi"/>
          <w:iCs/>
          <w:color w:val="000000"/>
          <w:lang w:val="uk-UA" w:eastAsia="ru-RU"/>
        </w:rPr>
      </w:pPr>
      <w:r w:rsidRPr="007255D1">
        <w:rPr>
          <w:rStyle w:val="FontStyle12"/>
          <w:rFonts w:asciiTheme="minorHAnsi" w:hAnsiTheme="minorHAnsi" w:cstheme="minorHAnsi"/>
          <w:u w:val="single"/>
          <w:lang w:val="uk-UA" w:eastAsia="uk-UA"/>
        </w:rPr>
        <w:t>З метою мінімізації обсягів небалансів в тарифі, клієнт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w:t>
      </w:r>
    </w:p>
    <w:p w14:paraId="6BF08E6A" w14:textId="77777777" w:rsidR="009C46FB" w:rsidRPr="007255D1" w:rsidRDefault="009C46FB" w:rsidP="009C46FB">
      <w:pPr>
        <w:ind w:left="335"/>
        <w:contextualSpacing/>
        <w:jc w:val="both"/>
        <w:rPr>
          <w:rFonts w:cstheme="minorHAnsi"/>
          <w:i/>
          <w:iCs/>
          <w:lang w:val="uk-UA"/>
        </w:rPr>
      </w:pPr>
      <w:r w:rsidRPr="007255D1">
        <w:rPr>
          <w:rStyle w:val="FontStyle12"/>
          <w:rFonts w:asciiTheme="minorHAnsi" w:hAnsiTheme="minorHAnsi" w:cstheme="minorHAnsi"/>
          <w:i/>
          <w:iCs/>
          <w:u w:val="single"/>
          <w:lang w:val="uk-UA" w:eastAsia="uk-UA"/>
        </w:rPr>
        <w:t>Фактична вартість</w:t>
      </w:r>
      <w:r w:rsidRPr="007255D1">
        <w:rPr>
          <w:rStyle w:val="FontStyle12"/>
          <w:rFonts w:asciiTheme="minorHAnsi" w:hAnsiTheme="minorHAnsi" w:cstheme="minorHAnsi"/>
          <w:i/>
          <w:iCs/>
          <w:lang w:val="uk-UA" w:eastAsia="uk-UA"/>
        </w:rPr>
        <w:t xml:space="preserve"> (</w:t>
      </w:r>
      <m:oMath>
        <m:sSub>
          <m:sSubPr>
            <m:ctrlPr>
              <w:rPr>
                <w:rFonts w:ascii="Cambria Math" w:hAnsi="Cambria Math" w:cstheme="minorHAnsi"/>
                <w:i/>
                <w:iCs/>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 xml:space="preserve">) </m:t>
        </m:r>
      </m:oMath>
      <w:r w:rsidRPr="007255D1">
        <w:rPr>
          <w:rStyle w:val="FontStyle12"/>
          <w:rFonts w:asciiTheme="minorHAnsi" w:hAnsiTheme="minorHAnsi" w:cstheme="minorHAnsi"/>
          <w:i/>
          <w:iCs/>
          <w:lang w:val="uk-UA" w:eastAsia="uk-UA"/>
        </w:rPr>
        <w:t xml:space="preserve">купованої Споживачем </w:t>
      </w:r>
      <w:r w:rsidRPr="007255D1">
        <w:rPr>
          <w:rStyle w:val="FontStyle12"/>
          <w:rFonts w:asciiTheme="minorHAnsi" w:hAnsiTheme="minorHAnsi" w:cstheme="minorHAnsi"/>
          <w:b/>
          <w:bCs/>
          <w:i/>
          <w:iCs/>
          <w:lang w:val="uk-UA" w:eastAsia="uk-UA"/>
        </w:rPr>
        <w:t>групи Б</w:t>
      </w:r>
      <w:r w:rsidRPr="007255D1">
        <w:rPr>
          <w:rStyle w:val="FontStyle12"/>
          <w:rFonts w:asciiTheme="minorHAnsi" w:hAnsiTheme="minorHAnsi" w:cstheme="minorHAnsi"/>
          <w:i/>
          <w:iCs/>
          <w:lang w:val="uk-UA"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71991F0" w14:textId="219771E2" w:rsidR="003E7B3D" w:rsidRPr="007255D1" w:rsidRDefault="004B7463" w:rsidP="009C46FB">
      <w:pPr>
        <w:spacing w:after="0"/>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 xml:space="preserve">)∙1,2 </m:t>
          </m:r>
        </m:oMath>
      </m:oMathPara>
    </w:p>
    <w:p w14:paraId="2AE7775D" w14:textId="563810C3" w:rsidR="009C46FB" w:rsidRPr="007255D1" w:rsidRDefault="009C46FB" w:rsidP="009C46FB">
      <w:pPr>
        <w:pStyle w:val="a4"/>
        <w:numPr>
          <w:ilvl w:val="0"/>
          <w:numId w:val="21"/>
        </w:numPr>
        <w:autoSpaceDE w:val="0"/>
        <w:autoSpaceDN w:val="0"/>
        <w:adjustRightInd w:val="0"/>
        <w:ind w:left="993"/>
        <w:jc w:val="both"/>
        <w:rPr>
          <w:rFonts w:asciiTheme="minorHAnsi" w:hAnsiTheme="minorHAnsi" w:cstheme="minorHAnsi"/>
          <w:b/>
          <w:bCs/>
          <w:color w:val="000000"/>
          <w:sz w:val="22"/>
        </w:rPr>
      </w:pPr>
      <w:r w:rsidRPr="007255D1">
        <w:rPr>
          <w:rFonts w:asciiTheme="minorHAnsi" w:hAnsiTheme="minorHAnsi" w:cstheme="minorHAnsi"/>
          <w:b/>
          <w:bCs/>
          <w:color w:val="000000"/>
          <w:sz w:val="22"/>
        </w:rPr>
        <w:t>Термін надання рахунку за спожиту електричну енергію та термін його оплати.</w:t>
      </w:r>
    </w:p>
    <w:p w14:paraId="12F4CE77" w14:textId="117E9E2E"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 Оплата рахунку має бути здійснена Споживачем  відповідно до п. 2.4 Договору. </w:t>
      </w:r>
    </w:p>
    <w:p w14:paraId="54A172F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Рахунок за фактично спожиту електричну енергію надається споживачу після підписання актів приймання-передачі зі споживачем та проведення звірянь розрахунків. </w:t>
      </w:r>
    </w:p>
    <w:p w14:paraId="50C33482" w14:textId="0F3BC3DA"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Оплата рахунка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p w14:paraId="68945664" w14:textId="17014BED" w:rsidR="003E7B3D" w:rsidRPr="007255D1"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До 15 числа місяця, наступного за розрахунковим, Постачальник проводить звіряння розрахунків та надає Споживачу підписані акти приймання-передачі електроенергії.</w:t>
      </w:r>
    </w:p>
    <w:p w14:paraId="5E225DC9" w14:textId="646B1826" w:rsidR="003E7B3D"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Спосіб оплати:</w:t>
      </w:r>
    </w:p>
    <w:p w14:paraId="7672904F" w14:textId="740EA586"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Споживач здійснює оплату електричної енергії за Ціною, що встановлена у пунктах 4.3 та 4.4 цієї Комерційної пропозиції, на умовах, передбачених п. 5 цієї Комерційної пропозиції.</w:t>
      </w:r>
    </w:p>
    <w:p w14:paraId="24172AE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Споживач має право самостійно здійснювати розрахунок розмірів вищезазначених платежів без надання </w:t>
      </w:r>
      <w:r w:rsidRPr="007255D1">
        <w:rPr>
          <w:rFonts w:asciiTheme="minorHAnsi" w:hAnsiTheme="minorHAnsi" w:cstheme="minorHAnsi"/>
          <w:color w:val="000000"/>
          <w:sz w:val="22"/>
          <w:lang w:eastAsia="uk-UA"/>
        </w:rPr>
        <w:t>Постачальником</w:t>
      </w:r>
      <w:r w:rsidRPr="007255D1">
        <w:rPr>
          <w:rFonts w:asciiTheme="minorHAnsi" w:hAnsiTheme="minorHAnsi" w:cstheme="minorHAnsi"/>
          <w:sz w:val="22"/>
          <w:lang w:eastAsia="uk-UA"/>
        </w:rPr>
        <w:t xml:space="preserve"> окремих відповідних рахунків.</w:t>
      </w:r>
    </w:p>
    <w:p w14:paraId="27D496BD"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Оплата здійснюється на поточний рахунок зі спеціальним режимом використання Постачальника, зазначений у Договорі або розрахункових документах. </w:t>
      </w:r>
    </w:p>
    <w:p w14:paraId="21A78F74"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343710DC"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У разі переплати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04D005E8" w14:textId="611DBB00" w:rsidR="009C46FB" w:rsidRPr="00514CEA"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Сума недоплати Споживача підлягає безумовній оплаті Споживачем не пізніше 3 робочих днів з дня отримання рахунку.</w:t>
      </w:r>
    </w:p>
    <w:p w14:paraId="698A6F40" w14:textId="77777777" w:rsidR="00514CEA" w:rsidRDefault="00514CEA" w:rsidP="00514CEA">
      <w:pPr>
        <w:spacing w:after="0"/>
        <w:jc w:val="both"/>
        <w:rPr>
          <w:rFonts w:cstheme="minorHAnsi"/>
          <w:lang w:val="uk-UA"/>
        </w:rPr>
      </w:pPr>
    </w:p>
    <w:p w14:paraId="45DA82C8" w14:textId="77777777" w:rsidR="00514CEA" w:rsidRPr="00514CEA" w:rsidRDefault="00514CEA" w:rsidP="00514CEA">
      <w:pPr>
        <w:spacing w:after="0"/>
        <w:jc w:val="both"/>
        <w:rPr>
          <w:rFonts w:cstheme="minorHAnsi"/>
          <w:lang w:val="uk-UA"/>
        </w:rPr>
      </w:pPr>
    </w:p>
    <w:p w14:paraId="5EB7B504" w14:textId="17BF333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lastRenderedPageBreak/>
        <w:t>Коригування заявлених обсягів:</w:t>
      </w:r>
    </w:p>
    <w:p w14:paraId="183F536F"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50709287" w14:textId="77777777" w:rsidR="009C46FB" w:rsidRPr="007255D1" w:rsidRDefault="009C46FB" w:rsidP="009C46FB">
      <w:pPr>
        <w:pStyle w:val="a4"/>
        <w:numPr>
          <w:ilvl w:val="2"/>
          <w:numId w:val="22"/>
        </w:numPr>
        <w:autoSpaceDE w:val="0"/>
        <w:autoSpaceDN w:val="0"/>
        <w:adjustRightInd w:val="0"/>
        <w:ind w:left="426" w:hanging="360"/>
        <w:jc w:val="both"/>
        <w:rPr>
          <w:rFonts w:asciiTheme="minorHAnsi" w:hAnsiTheme="minorHAnsi" w:cstheme="minorHAnsi"/>
          <w:color w:val="000000"/>
          <w:sz w:val="22"/>
        </w:rPr>
      </w:pPr>
      <w:r w:rsidRPr="007255D1">
        <w:rPr>
          <w:rFonts w:asciiTheme="minorHAnsi" w:hAnsiTheme="minorHAnsi" w:cstheme="minorHAnsi"/>
          <w:color w:val="000000"/>
          <w:sz w:val="22"/>
        </w:rPr>
        <w:t>Скоригований місячний обсяг купованої електричної енергії не повинен відрізнятись більш ніж на 15% в бік збільшення від початкового заявленого обсягу купівлі електроенергії;</w:t>
      </w:r>
    </w:p>
    <w:p w14:paraId="055B3CFC" w14:textId="53429304" w:rsidR="009C46FB" w:rsidRPr="00FD7530" w:rsidRDefault="009C46FB" w:rsidP="009C46FB">
      <w:pPr>
        <w:pStyle w:val="a4"/>
        <w:numPr>
          <w:ilvl w:val="2"/>
          <w:numId w:val="22"/>
        </w:numPr>
        <w:spacing w:after="0"/>
        <w:ind w:left="426" w:hanging="360"/>
        <w:jc w:val="both"/>
        <w:rPr>
          <w:rFonts w:asciiTheme="minorHAnsi" w:hAnsiTheme="minorHAnsi" w:cstheme="minorHAnsi"/>
          <w:sz w:val="22"/>
        </w:rPr>
      </w:pPr>
      <w:r w:rsidRPr="007255D1">
        <w:rPr>
          <w:rFonts w:asciiTheme="minorHAnsi" w:hAnsiTheme="minorHAnsi" w:cstheme="minorHAnsi"/>
          <w:color w:val="000000"/>
          <w:sz w:val="22"/>
        </w:rPr>
        <w:t>Забезпечення Споживачем оплати за куповану електричну енергію відповідно до умов розділу 7 «Спосіб оплати» цієї комерційної пропозиції з урахуванням скоригованого обсягу.</w:t>
      </w:r>
    </w:p>
    <w:p w14:paraId="0CD10D47" w14:textId="5616628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Пільги та субсидії:</w:t>
      </w:r>
    </w:p>
    <w:p w14:paraId="11F6EEEB" w14:textId="6D25DBA5" w:rsidR="009C46FB" w:rsidRDefault="009C46FB" w:rsidP="009C46FB">
      <w:pPr>
        <w:spacing w:after="0"/>
        <w:ind w:left="426"/>
        <w:jc w:val="both"/>
        <w:rPr>
          <w:rFonts w:cstheme="minorHAnsi"/>
          <w:color w:val="000000"/>
          <w:lang w:val="uk-UA"/>
        </w:rPr>
      </w:pPr>
      <w:r w:rsidRPr="007255D1">
        <w:rPr>
          <w:rFonts w:cstheme="minorHAnsi"/>
          <w:color w:val="000000"/>
          <w:lang w:val="uk-UA"/>
        </w:rPr>
        <w:t>Пільги та субсидії на умовах цієї Комерційної пропозиції  не передбачені та не надаються.</w:t>
      </w:r>
    </w:p>
    <w:p w14:paraId="2F8E99BF" w14:textId="7C5D4337" w:rsidR="00FD7530" w:rsidRPr="00FD7530" w:rsidRDefault="00FD7530" w:rsidP="00FD7530">
      <w:pPr>
        <w:pStyle w:val="a4"/>
        <w:numPr>
          <w:ilvl w:val="0"/>
          <w:numId w:val="22"/>
        </w:numPr>
        <w:spacing w:after="0"/>
        <w:ind w:left="851"/>
        <w:jc w:val="both"/>
        <w:rPr>
          <w:rFonts w:asciiTheme="minorHAnsi" w:hAnsiTheme="minorHAnsi" w:cstheme="minorHAnsi"/>
          <w:color w:val="000000"/>
          <w:sz w:val="22"/>
        </w:rPr>
      </w:pPr>
      <w:bookmarkStart w:id="2" w:name="_Hlk191041474"/>
      <w:r w:rsidRPr="00FD7530">
        <w:rPr>
          <w:rFonts w:asciiTheme="minorHAnsi" w:hAnsiTheme="minorHAnsi" w:cstheme="minorHAnsi"/>
          <w:b/>
          <w:sz w:val="22"/>
        </w:rPr>
        <w:t>Можливість постачання захищеним споживачам</w:t>
      </w:r>
      <w:bookmarkEnd w:id="2"/>
      <w:r w:rsidR="0070373F">
        <w:rPr>
          <w:rFonts w:asciiTheme="minorHAnsi" w:hAnsiTheme="minorHAnsi" w:cstheme="minorHAnsi"/>
          <w:b/>
          <w:sz w:val="22"/>
        </w:rPr>
        <w:t>:</w:t>
      </w:r>
    </w:p>
    <w:p w14:paraId="5E947EFE" w14:textId="7DD5744C" w:rsidR="00FD7530" w:rsidRPr="00FD7530" w:rsidRDefault="00FD7530" w:rsidP="00FD7530">
      <w:pPr>
        <w:pStyle w:val="a4"/>
        <w:spacing w:after="0"/>
        <w:ind w:left="851" w:hanging="360"/>
        <w:jc w:val="both"/>
        <w:rPr>
          <w:rFonts w:asciiTheme="minorHAnsi" w:hAnsiTheme="minorHAnsi" w:cstheme="minorHAnsi"/>
          <w:bCs/>
          <w:color w:val="000000"/>
          <w:sz w:val="22"/>
        </w:rPr>
      </w:pPr>
      <w:r w:rsidRPr="00FD7530">
        <w:rPr>
          <w:rFonts w:asciiTheme="minorHAnsi" w:hAnsiTheme="minorHAnsi" w:cstheme="minorHAnsi"/>
          <w:bCs/>
          <w:sz w:val="22"/>
        </w:rPr>
        <w:t>Не передбачено.</w:t>
      </w:r>
    </w:p>
    <w:p w14:paraId="56EF835F" w14:textId="64132D21" w:rsidR="009C46FB" w:rsidRPr="007255D1" w:rsidRDefault="009C46FB" w:rsidP="00FD7530">
      <w:pPr>
        <w:pStyle w:val="a4"/>
        <w:numPr>
          <w:ilvl w:val="0"/>
          <w:numId w:val="22"/>
        </w:numPr>
        <w:spacing w:after="0"/>
        <w:ind w:left="851"/>
        <w:jc w:val="both"/>
        <w:rPr>
          <w:rFonts w:asciiTheme="minorHAnsi" w:hAnsiTheme="minorHAnsi" w:cstheme="minorHAnsi"/>
          <w:color w:val="000000"/>
          <w:sz w:val="22"/>
        </w:rPr>
      </w:pPr>
      <w:r w:rsidRPr="007255D1">
        <w:rPr>
          <w:rFonts w:asciiTheme="minorHAnsi" w:hAnsiTheme="minorHAnsi" w:cstheme="minorHAnsi"/>
          <w:b/>
          <w:bCs/>
          <w:color w:val="000000"/>
          <w:sz w:val="22"/>
        </w:rPr>
        <w:t>Компенсація за недотримання постачальником комерційної якості надання послуг</w:t>
      </w:r>
    </w:p>
    <w:p w14:paraId="4D9814BE" w14:textId="4975E4F1" w:rsidR="009C46FB" w:rsidRPr="007255D1" w:rsidRDefault="009C46FB" w:rsidP="009C46FB">
      <w:pPr>
        <w:spacing w:after="0"/>
        <w:ind w:left="426"/>
        <w:jc w:val="both"/>
        <w:rPr>
          <w:rFonts w:cstheme="minorHAnsi"/>
          <w:color w:val="000000"/>
          <w:lang w:val="uk-UA" w:eastAsia="uk-UA"/>
        </w:rPr>
      </w:pPr>
      <w:r w:rsidRPr="007255D1">
        <w:rPr>
          <w:rFonts w:cstheme="minorHAnsi"/>
          <w:color w:val="000000"/>
          <w:lang w:val="uk-UA"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p w14:paraId="1145E618" w14:textId="004718E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sz w:val="22"/>
          <w:lang w:eastAsia="uk-UA"/>
        </w:rPr>
        <w:t>Штрафні санкції за невідповідність заявленим обсягам споживання.</w:t>
      </w:r>
    </w:p>
    <w:p w14:paraId="74971F2C" w14:textId="32812974" w:rsidR="009C46FB" w:rsidRPr="007255D1" w:rsidRDefault="009C46FB" w:rsidP="009C46FB">
      <w:pPr>
        <w:pStyle w:val="a4"/>
        <w:spacing w:after="0"/>
        <w:ind w:left="426"/>
        <w:jc w:val="both"/>
        <w:rPr>
          <w:rFonts w:asciiTheme="minorHAnsi" w:hAnsiTheme="minorHAnsi" w:cstheme="minorHAnsi"/>
          <w:sz w:val="22"/>
        </w:rPr>
      </w:pPr>
      <w:r w:rsidRPr="007255D1">
        <w:rPr>
          <w:rFonts w:asciiTheme="minorHAnsi" w:hAnsiTheme="minorHAnsi" w:cstheme="minorHAnsi"/>
          <w:sz w:val="22"/>
        </w:rPr>
        <w:t xml:space="preserve">У разі перевищення фактичного обсягу купівлі електричної енергії </w:t>
      </w:r>
      <w:r w:rsidRPr="007255D1">
        <w:rPr>
          <w:rFonts w:asciiTheme="minorHAnsi" w:hAnsiTheme="minorHAnsi" w:cstheme="minorHAnsi"/>
          <w:bCs/>
          <w:sz w:val="22"/>
        </w:rPr>
        <w:t>Споживачем</w:t>
      </w:r>
      <w:r w:rsidRPr="007255D1">
        <w:rPr>
          <w:rFonts w:asciiTheme="minorHAnsi" w:hAnsiTheme="minorHAnsi" w:cstheme="minorHAnsi"/>
          <w:sz w:val="22"/>
        </w:rPr>
        <w:t xml:space="preserve"> за розрахунковий місяць від заявленого (</w:t>
      </w:r>
      <w:r w:rsidRPr="007255D1">
        <w:rPr>
          <w:rFonts w:asciiTheme="minorHAnsi" w:hAnsiTheme="minorHAnsi" w:cstheme="minorHAnsi"/>
          <w:sz w:val="22"/>
          <w:lang w:eastAsia="uk-UA"/>
        </w:rPr>
        <w:t>Відповідно до Заявки / скоригованої Заявки на заплановані обсяги купівлі електричної енергії</w:t>
      </w:r>
      <w:r w:rsidRPr="007255D1">
        <w:rPr>
          <w:rFonts w:asciiTheme="minorHAnsi" w:hAnsiTheme="minorHAnsi" w:cstheme="minorHAnsi"/>
          <w:sz w:val="22"/>
        </w:rPr>
        <w:t>) на величину, що перевищує 5 %, Постачальник нараховує Споживачу штраф у розмірі 5 % від вартості обсягу електричної енергії, що перевищує 5 % від заявленого обсягу електричної енергії.</w:t>
      </w:r>
    </w:p>
    <w:p w14:paraId="590773F8" w14:textId="67FBD70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Відповідальність споживача за порушення строків оплати.</w:t>
      </w:r>
    </w:p>
    <w:p w14:paraId="1D68E93B" w14:textId="77777777" w:rsidR="009C46FB" w:rsidRPr="007255D1" w:rsidRDefault="009C46FB"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sz w:val="22"/>
        </w:rPr>
        <w:t>У разі, якщо Споживач порушив терміни оплати, нараховується пеня в розмірі подвійної облікової ставки НБУ, яка діє на день прострочення, за кожен день прострочення, , до дати повної оплати, та 3% річних від суми боргу.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 зазначений в рахунку.</w:t>
      </w:r>
    </w:p>
    <w:p w14:paraId="5FA23267" w14:textId="34935545" w:rsidR="009C46FB" w:rsidRPr="007255D1" w:rsidRDefault="009C46FB"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Сплата штрафних санкцій не звільняє Сторони від виконання зобов’язань за Договором та цією Комерційною пропозицією.</w:t>
      </w:r>
    </w:p>
    <w:p w14:paraId="5C421AF7" w14:textId="6D4889F4"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Штраф за дострокове припинення дії договору.</w:t>
      </w:r>
    </w:p>
    <w:p w14:paraId="5D2805DF" w14:textId="77777777" w:rsidR="007255D1" w:rsidRPr="007255D1" w:rsidRDefault="007255D1" w:rsidP="007255D1">
      <w:pPr>
        <w:pStyle w:val="a4"/>
        <w:autoSpaceDE w:val="0"/>
        <w:autoSpaceDN w:val="0"/>
        <w:adjustRightInd w:val="0"/>
        <w:ind w:left="360"/>
        <w:jc w:val="both"/>
        <w:rPr>
          <w:rFonts w:asciiTheme="minorHAnsi" w:hAnsiTheme="minorHAnsi" w:cstheme="minorHAnsi"/>
          <w:color w:val="000000"/>
          <w:sz w:val="22"/>
        </w:rPr>
      </w:pPr>
      <w:r w:rsidRPr="007255D1">
        <w:rPr>
          <w:rFonts w:asciiTheme="minorHAnsi" w:hAnsiTheme="minorHAnsi" w:cstheme="minorHAnsi"/>
          <w:sz w:val="22"/>
        </w:rPr>
        <w:t>Санкції за дострокове припинення договору не нараховуються (відсутні).</w:t>
      </w:r>
    </w:p>
    <w:p w14:paraId="4BBA88BA" w14:textId="2AD9FE0B"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Термін дії Договору про постачання електричної енергії споживачу.</w:t>
      </w:r>
    </w:p>
    <w:p w14:paraId="10072D4B"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Договір про постачання електричної енергії споживачу набирає чинності з дня, наступного за днем отримання                                               оригіналу належним чином оформленої заяви-приєднання Споживача до умов договору про постачання електричної енергії споживачу. </w:t>
      </w:r>
    </w:p>
    <w:p w14:paraId="7E614E10"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1F4875F6" w14:textId="5D5B7A58" w:rsidR="007255D1" w:rsidRPr="007255D1" w:rsidRDefault="007255D1"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14:paraId="3D36E993" w14:textId="73099119" w:rsidR="007255D1" w:rsidRPr="007255D1" w:rsidRDefault="007255D1" w:rsidP="007255D1">
      <w:pPr>
        <w:pStyle w:val="a4"/>
        <w:numPr>
          <w:ilvl w:val="0"/>
          <w:numId w:val="22"/>
        </w:numPr>
        <w:ind w:left="993"/>
        <w:rPr>
          <w:rFonts w:asciiTheme="minorHAnsi" w:hAnsiTheme="minorHAnsi" w:cstheme="minorHAnsi"/>
          <w:b/>
          <w:bCs/>
          <w:color w:val="000000"/>
          <w:sz w:val="22"/>
        </w:rPr>
      </w:pPr>
      <w:r w:rsidRPr="007255D1">
        <w:rPr>
          <w:rFonts w:asciiTheme="minorHAnsi" w:hAnsiTheme="minorHAnsi" w:cstheme="minorHAnsi"/>
          <w:b/>
          <w:bCs/>
          <w:color w:val="000000"/>
          <w:sz w:val="22"/>
        </w:rPr>
        <w:t>Оплата послуг з передачі/розподілу електричної енергії</w:t>
      </w:r>
      <w:r w:rsidR="00514CEA">
        <w:rPr>
          <w:rFonts w:asciiTheme="minorHAnsi" w:hAnsiTheme="minorHAnsi" w:cstheme="minorHAnsi"/>
          <w:b/>
          <w:bCs/>
          <w:color w:val="000000"/>
          <w:sz w:val="22"/>
        </w:rPr>
        <w:t xml:space="preserve"> </w:t>
      </w:r>
      <w:r w:rsidR="00514CEA" w:rsidRPr="00514CEA">
        <w:rPr>
          <w:rFonts w:asciiTheme="minorHAnsi" w:hAnsiTheme="minorHAnsi" w:cstheme="minorHAnsi"/>
          <w:b/>
          <w:bCs/>
          <w:color w:val="000000"/>
          <w:sz w:val="22"/>
          <w:lang w:val="ru-RU"/>
        </w:rPr>
        <w:t>(</w:t>
      </w:r>
      <w:r w:rsidR="00514CEA" w:rsidRPr="00514CEA">
        <w:rPr>
          <w:rFonts w:asciiTheme="minorHAnsi" w:hAnsiTheme="minorHAnsi" w:cstheme="minorHAnsi"/>
          <w:b/>
          <w:bCs/>
          <w:color w:val="000000"/>
          <w:sz w:val="22"/>
        </w:rPr>
        <w:t>виберіть одну із умов)</w:t>
      </w:r>
      <w:r w:rsidRPr="00514CEA">
        <w:rPr>
          <w:rFonts w:asciiTheme="minorHAnsi" w:hAnsiTheme="minorHAnsi" w:cstheme="minorHAnsi"/>
          <w:b/>
          <w:bCs/>
          <w:color w:val="000000"/>
          <w:sz w:val="22"/>
        </w:rPr>
        <w:t>.</w:t>
      </w:r>
    </w:p>
    <w:p w14:paraId="2A1EC8F5" w14:textId="7D08997D" w:rsidR="007255D1" w:rsidRPr="007255D1" w:rsidRDefault="004B7463" w:rsidP="00514CEA">
      <w:pPr>
        <w:pStyle w:val="a4"/>
        <w:tabs>
          <w:tab w:val="left" w:pos="1701"/>
        </w:tabs>
        <w:autoSpaceDE w:val="0"/>
        <w:autoSpaceDN w:val="0"/>
        <w:adjustRightInd w:val="0"/>
        <w:ind w:left="851" w:hanging="851"/>
        <w:jc w:val="both"/>
        <w:rPr>
          <w:rFonts w:asciiTheme="minorHAnsi" w:hAnsiTheme="minorHAnsi" w:cstheme="minorHAnsi"/>
          <w:b/>
          <w:bCs/>
          <w:color w:val="000000"/>
          <w:sz w:val="22"/>
        </w:rPr>
      </w:pPr>
      <w:sdt>
        <w:sdtPr>
          <w:rPr>
            <w:rFonts w:cstheme="minorHAnsi"/>
            <w:color w:val="2E74B5" w:themeColor="accent1" w:themeShade="BF"/>
            <w:sz w:val="48"/>
            <w:szCs w:val="48"/>
            <w:lang w:eastAsia="uk-UA"/>
          </w:rPr>
          <w:id w:val="-709886973"/>
          <w14:checkbox>
            <w14:checked w14:val="0"/>
            <w14:checkedState w14:val="2612" w14:font="MS Gothic"/>
            <w14:uncheckedState w14:val="2610" w14:font="MS Gothic"/>
          </w14:checkbox>
        </w:sdtPr>
        <w:sdtEndPr/>
        <w:sdtContent>
          <w:permStart w:id="120736492" w:edGrp="everyone"/>
          <w:r w:rsidR="00C45D3E">
            <w:rPr>
              <w:rFonts w:ascii="MS Gothic" w:eastAsia="MS Gothic" w:hAnsi="MS Gothic" w:cstheme="minorHAnsi" w:hint="eastAsia"/>
              <w:color w:val="2E74B5" w:themeColor="accent1" w:themeShade="BF"/>
              <w:sz w:val="48"/>
              <w:szCs w:val="48"/>
              <w:lang w:eastAsia="uk-UA"/>
            </w:rPr>
            <w:t>☐</w:t>
          </w:r>
          <w:permEnd w:id="120736492"/>
        </w:sdtContent>
      </w:sdt>
      <w:r w:rsidR="00514CEA" w:rsidRPr="007255D1">
        <w:rPr>
          <w:rFonts w:asciiTheme="minorHAnsi" w:hAnsiTheme="minorHAnsi" w:cstheme="minorHAnsi"/>
          <w:noProof/>
          <w:sz w:val="22"/>
          <w:lang w:eastAsia="ru-RU"/>
        </w:rPr>
        <w:t xml:space="preserve"> </w:t>
      </w:r>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5104" behindDoc="0" locked="0" layoutInCell="1" allowOverlap="1" wp14:anchorId="235B1C4E" wp14:editId="15147DBA">
                <wp:simplePos x="0" y="0"/>
                <wp:positionH relativeFrom="column">
                  <wp:posOffset>251280</wp:posOffset>
                </wp:positionH>
                <wp:positionV relativeFrom="paragraph">
                  <wp:posOffset>251252</wp:posOffset>
                </wp:positionV>
                <wp:extent cx="198120" cy="0"/>
                <wp:effectExtent l="38100" t="76200" r="0" b="95250"/>
                <wp:wrapNone/>
                <wp:docPr id="8" name="Прямая со стрелкой 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915A0D" id="Прямая со стрелкой 8" o:spid="_x0000_s1026" type="#_x0000_t32" style="position:absolute;margin-left:19.8pt;margin-top:19.8pt;width:15.6pt;height:0;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BLLRVZ2gAAAAcBAAAPAAAAZHJzL2Rv&#10;d25yZXYueG1sTI9PS8NAEMXvgt9hGcGb3ahQm5hN8U9zsIeCVcTjJDsm0exsyG7b+O0dUdDT8HiP&#10;N7+XLyfXqz2NofNs4HyWgCKuve24MfD8VJ4tQIWIbLH3TAY+KcCyOD7KMbP+wI+038ZGSQmHDA20&#10;MQ6Z1qFuyWGY+YFYvDc/Oowix0bbEQ9S7np9kSRz7bBj+dDiQHct1R/bnZOWh/I2Xb1vXhfr+7V7&#10;qUrXrFJnzOnJdHMNKtIU/8LwjS/oUAhT5Xdsg+oNXKZzSf5e8a8SWVL9aF3k+j9/8QUAAP//AwBQ&#10;SwECLQAUAAYACAAAACEAtoM4kv4AAADhAQAAEwAAAAAAAAAAAAAAAAAAAAAAW0NvbnRlbnRfVHlw&#10;ZXNdLnhtbFBLAQItABQABgAIAAAAIQA4/SH/1gAAAJQBAAALAAAAAAAAAAAAAAAAAC8BAABfcmVs&#10;cy8ucmVsc1BLAQItABQABgAIAAAAIQCqIlK3vQEAANQDAAAOAAAAAAAAAAAAAAAAAC4CAABkcnMv&#10;ZTJvRG9jLnhtbFBLAQItABQABgAIAAAAIQBLLRVZ2gAAAAcBAAAPAAAAAAAAAAAAAAAAABcEAABk&#10;cnMvZG93bnJldi54bWxQSwUGAAAAAAQABADzAAAAHgUAAAAA&#10;" strokecolor="#5b9bd5 [3204]" strokeweight=".5pt">
                <v:stroke endarrow="block" joinstyle="miter"/>
              </v:shape>
            </w:pict>
          </mc:Fallback>
        </mc:AlternateContent>
      </w:r>
      <w:r w:rsidR="00514CEA">
        <w:rPr>
          <w:rFonts w:asciiTheme="minorHAnsi" w:hAnsiTheme="minorHAnsi" w:cstheme="minorHAnsi"/>
          <w:noProof/>
          <w:sz w:val="22"/>
          <w:lang w:eastAsia="ru-RU"/>
        </w:rPr>
        <w:t xml:space="preserve">   </w:t>
      </w:r>
      <w:r w:rsidR="007255D1" w:rsidRPr="007255D1">
        <w:rPr>
          <w:rFonts w:asciiTheme="minorHAnsi" w:hAnsiTheme="minorHAnsi" w:cstheme="minorHAnsi"/>
          <w:color w:val="000000"/>
          <w:sz w:val="22"/>
        </w:rPr>
        <w:t>Споживач самостійно здійснює оплату послуги розподілу оператору системи розподілу, до мереж якого приєднаний споживач.</w:t>
      </w:r>
      <w:r w:rsidR="007255D1" w:rsidRPr="007255D1">
        <w:rPr>
          <w:rFonts w:asciiTheme="minorHAnsi" w:hAnsiTheme="minorHAnsi" w:cstheme="minorHAnsi"/>
          <w:b/>
          <w:bCs/>
          <w:color w:val="000000"/>
          <w:sz w:val="22"/>
        </w:rPr>
        <w:t xml:space="preserve"> </w:t>
      </w:r>
    </w:p>
    <w:p w14:paraId="56B5BDF0" w14:textId="572DE843" w:rsidR="007255D1" w:rsidRPr="007255D1" w:rsidRDefault="004B7463" w:rsidP="00514CEA">
      <w:pPr>
        <w:pStyle w:val="a4"/>
        <w:tabs>
          <w:tab w:val="left" w:pos="1701"/>
        </w:tabs>
        <w:autoSpaceDE w:val="0"/>
        <w:autoSpaceDN w:val="0"/>
        <w:adjustRightInd w:val="0"/>
        <w:ind w:left="851" w:hanging="851"/>
        <w:jc w:val="both"/>
        <w:rPr>
          <w:rFonts w:asciiTheme="minorHAnsi" w:hAnsiTheme="minorHAnsi" w:cstheme="minorHAnsi"/>
          <w:sz w:val="22"/>
        </w:rPr>
      </w:pPr>
      <w:sdt>
        <w:sdtPr>
          <w:rPr>
            <w:rFonts w:cstheme="minorHAnsi"/>
            <w:color w:val="2E74B5" w:themeColor="accent1" w:themeShade="BF"/>
            <w:sz w:val="48"/>
            <w:szCs w:val="48"/>
            <w:lang w:eastAsia="uk-UA"/>
          </w:rPr>
          <w:id w:val="-1672486839"/>
          <w14:checkbox>
            <w14:checked w14:val="0"/>
            <w14:checkedState w14:val="2612" w14:font="MS Gothic"/>
            <w14:uncheckedState w14:val="2610" w14:font="MS Gothic"/>
          </w14:checkbox>
        </w:sdtPr>
        <w:sdtEndPr/>
        <w:sdtContent>
          <w:permStart w:id="1970892820" w:edGrp="everyone"/>
          <w:r w:rsidR="00C45D3E">
            <w:rPr>
              <w:rFonts w:ascii="MS Gothic" w:eastAsia="MS Gothic" w:hAnsi="MS Gothic" w:cstheme="minorHAnsi" w:hint="eastAsia"/>
              <w:color w:val="2E74B5" w:themeColor="accent1" w:themeShade="BF"/>
              <w:sz w:val="48"/>
              <w:szCs w:val="48"/>
              <w:lang w:eastAsia="uk-UA"/>
            </w:rPr>
            <w:t>☐</w:t>
          </w:r>
          <w:permEnd w:id="1970892820"/>
        </w:sdtContent>
      </w:sdt>
      <w:r w:rsidR="00514CEA" w:rsidRPr="007255D1">
        <w:rPr>
          <w:rFonts w:asciiTheme="minorHAnsi" w:hAnsiTheme="minorHAnsi" w:cstheme="minorHAnsi"/>
          <w:noProof/>
          <w:sz w:val="22"/>
          <w:lang w:eastAsia="ru-RU"/>
        </w:rPr>
        <w:t xml:space="preserve"> </w:t>
      </w:r>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6128" behindDoc="0" locked="0" layoutInCell="1" allowOverlap="1" wp14:anchorId="5A8C786A" wp14:editId="61F7AC06">
                <wp:simplePos x="0" y="0"/>
                <wp:positionH relativeFrom="column">
                  <wp:posOffset>255090</wp:posOffset>
                </wp:positionH>
                <wp:positionV relativeFrom="paragraph">
                  <wp:posOffset>257440</wp:posOffset>
                </wp:positionV>
                <wp:extent cx="198120" cy="0"/>
                <wp:effectExtent l="38100" t="76200" r="0" b="95250"/>
                <wp:wrapNone/>
                <wp:docPr id="9" name="Прямая со стрелкой 9"/>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74F65" id="Прямая со стрелкой 9" o:spid="_x0000_s1026" type="#_x0000_t32" style="position:absolute;margin-left:20.1pt;margin-top:20.25pt;width:15.6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ZR3ko3AAAAAcBAAAPAAAAZHJzL2Rv&#10;d25yZXYueG1sTI7LTsMwEEX3SPyDNUjsqNOqQBviVDyaBV0gURBiOYmHJBCPo9htw98zFQtYja7u&#10;1ZmTrUbXqT0NofVsYDpJQBFX3rZcG3h9KS4WoEJEtth5JgPfFGCVn55kmFp/4Gfab2OtBMIhRQNN&#10;jH2qdagachgmvieW7sMPDqPEodZ2wIPAXadnSXKlHbYsHxrs6b6h6mu7c0J5LO6W68+n98XmYePe&#10;ysLV66Uz5vxsvL0BFWmMf2M46os65OJU+h3boDoD82Qmy+O9BCX99XQOqvzNOs/0f//8BwAA//8D&#10;AFBLAQItABQABgAIAAAAIQC2gziS/gAAAOEBAAATAAAAAAAAAAAAAAAAAAAAAABbQ29udGVudF9U&#10;eXBlc10ueG1sUEsBAi0AFAAGAAgAAAAhADj9If/WAAAAlAEAAAsAAAAAAAAAAAAAAAAALwEAAF9y&#10;ZWxzLy5yZWxzUEsBAi0AFAAGAAgAAAAhAKoiUre9AQAA1AMAAA4AAAAAAAAAAAAAAAAALgIAAGRy&#10;cy9lMm9Eb2MueG1sUEsBAi0AFAAGAAgAAAAhABlHeSjcAAAABwEAAA8AAAAAAAAAAAAAAAAAFwQA&#10;AGRycy9kb3ducmV2LnhtbFBLBQYAAAAABAAEAPMAAAAgBQAAAAA=&#10;" strokecolor="#5b9bd5 [3204]" strokeweight=".5pt">
                <v:stroke endarrow="block" joinstyle="miter"/>
              </v:shape>
            </w:pict>
          </mc:Fallback>
        </mc:AlternateContent>
      </w:r>
      <w:r w:rsidR="00514CEA">
        <w:rPr>
          <w:rFonts w:asciiTheme="minorHAnsi" w:hAnsiTheme="minorHAnsi" w:cstheme="minorHAnsi"/>
          <w:noProof/>
          <w:sz w:val="22"/>
          <w:lang w:eastAsia="ru-RU"/>
        </w:rPr>
        <w:t xml:space="preserve">     </w:t>
      </w:r>
      <w:r w:rsidR="007255D1" w:rsidRPr="007255D1">
        <w:rPr>
          <w:rFonts w:asciiTheme="minorHAnsi" w:hAnsiTheme="minorHAnsi" w:cstheme="minorHAnsi"/>
          <w:sz w:val="22"/>
        </w:rPr>
        <w:t xml:space="preserve">Послуга з розподілу електричної енергії закуповуються та оплачуються Постачальником, а її вартість включається до ціни електричної енергії і оплачується споживачем на рахунки Постачальника. </w:t>
      </w:r>
    </w:p>
    <w:p w14:paraId="76644BF3" w14:textId="1544941B" w:rsidR="007255D1" w:rsidRPr="007255D1" w:rsidRDefault="007255D1" w:rsidP="007255D1">
      <w:pPr>
        <w:pStyle w:val="a4"/>
        <w:spacing w:after="0"/>
        <w:ind w:left="567"/>
        <w:jc w:val="both"/>
        <w:rPr>
          <w:rFonts w:asciiTheme="minorHAnsi" w:hAnsiTheme="minorHAnsi" w:cstheme="minorHAnsi"/>
          <w:sz w:val="22"/>
        </w:rPr>
      </w:pPr>
      <w:r w:rsidRPr="007255D1">
        <w:rPr>
          <w:rFonts w:asciiTheme="minorHAnsi" w:hAnsiTheme="minorHAnsi" w:cstheme="minorHAnsi"/>
          <w:i/>
          <w:sz w:val="22"/>
        </w:rPr>
        <w:t>В даному випадку Клієнт сплачує Постачальнику 100% передоплату вартості розподілу, яка визначається добуток прогнозного об’єму споживання на тариф розподілу відповідного оператора системи розподілу</w:t>
      </w:r>
      <w:r w:rsidRPr="007255D1">
        <w:rPr>
          <w:rFonts w:asciiTheme="minorHAnsi" w:hAnsiTheme="minorHAnsi" w:cstheme="minorHAnsi"/>
          <w:sz w:val="22"/>
        </w:rPr>
        <w:t>.</w:t>
      </w:r>
    </w:p>
    <w:p w14:paraId="79612CC0" w14:textId="11BE37B1" w:rsidR="007255D1" w:rsidRPr="007255D1" w:rsidRDefault="007255D1" w:rsidP="007255D1">
      <w:pPr>
        <w:pStyle w:val="a4"/>
        <w:numPr>
          <w:ilvl w:val="0"/>
          <w:numId w:val="22"/>
        </w:numPr>
        <w:autoSpaceDE w:val="0"/>
        <w:autoSpaceDN w:val="0"/>
        <w:adjustRightInd w:val="0"/>
        <w:ind w:left="993"/>
        <w:rPr>
          <w:rFonts w:asciiTheme="minorHAnsi" w:hAnsiTheme="minorHAnsi" w:cstheme="minorHAnsi"/>
          <w:b/>
          <w:bCs/>
          <w:color w:val="000000"/>
          <w:sz w:val="22"/>
        </w:rPr>
      </w:pPr>
      <w:r w:rsidRPr="007255D1">
        <w:rPr>
          <w:rFonts w:asciiTheme="minorHAnsi" w:hAnsiTheme="minorHAnsi" w:cstheme="minorHAnsi"/>
          <w:b/>
          <w:bCs/>
          <w:color w:val="000000"/>
          <w:sz w:val="22"/>
        </w:rPr>
        <w:t>Інші умови.</w:t>
      </w:r>
    </w:p>
    <w:p w14:paraId="1A5B2F85" w14:textId="02AE3E9D" w:rsidR="007255D1" w:rsidRPr="007255D1" w:rsidRDefault="007255D1" w:rsidP="007255D1">
      <w:pPr>
        <w:pStyle w:val="a4"/>
        <w:numPr>
          <w:ilvl w:val="1"/>
          <w:numId w:val="22"/>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73ABE9C"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через особистий кабінет на офіційному сайті Постачальника у мережі Інтернет, </w:t>
      </w:r>
    </w:p>
    <w:p w14:paraId="63AF3079"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lastRenderedPageBreak/>
        <w:t xml:space="preserve">засобами електронного зв'язку на електронну адресу вказану у заяві-приєднання до умов договору, </w:t>
      </w:r>
    </w:p>
    <w:p w14:paraId="52E38EF0"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СМС-повідомленням на номер, зазначений у заяві-приєднання до умов договору, </w:t>
      </w:r>
    </w:p>
    <w:p w14:paraId="7EEF6620" w14:textId="5B982A43"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 що є додатком №1 до Заяви-приєднання до Договору. </w:t>
      </w:r>
    </w:p>
    <w:p w14:paraId="412DCAC4" w14:textId="61886480"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(Оператором системи), Споживачем або розраховані за середньодобовим споживанням минулих періодів. </w:t>
      </w:r>
    </w:p>
    <w:p w14:paraId="14C8A5D6" w14:textId="681D5CCD"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Споживач зобов’язується письмово повідомити про зміну будь-яких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490CE2AA" w14:textId="0A220DC7" w:rsidR="007255D1" w:rsidRPr="007255D1" w:rsidRDefault="007255D1" w:rsidP="007255D1">
      <w:pPr>
        <w:pStyle w:val="a4"/>
        <w:numPr>
          <w:ilvl w:val="1"/>
          <w:numId w:val="24"/>
        </w:numPr>
        <w:spacing w:after="0"/>
        <w:jc w:val="both"/>
        <w:rPr>
          <w:rFonts w:asciiTheme="minorHAnsi" w:hAnsiTheme="minorHAnsi" w:cstheme="minorHAnsi"/>
          <w:sz w:val="22"/>
        </w:rPr>
      </w:pPr>
      <w:r w:rsidRPr="007255D1">
        <w:rPr>
          <w:rFonts w:asciiTheme="minorHAnsi" w:hAnsiTheme="minorHAnsi" w:cstheme="minorHAnsi"/>
          <w:color w:val="000000"/>
          <w:sz w:val="22"/>
        </w:rPr>
        <w:t>З питань, що не врегульовані умовами цієї Комерційної пропозиції,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від 14.03.2018 № 312, Законом України «Про ринок електричної енергії»  та іншими нормативно-правовими актами, що регулюють діяльність у сфері постачання електричної енергії.</w:t>
      </w:r>
    </w:p>
    <w:p w14:paraId="24ACB481" w14:textId="77777777" w:rsidR="007255D1" w:rsidRPr="007255D1" w:rsidRDefault="007255D1" w:rsidP="007255D1">
      <w:pPr>
        <w:pStyle w:val="a4"/>
        <w:spacing w:after="0"/>
        <w:ind w:left="567"/>
        <w:jc w:val="both"/>
        <w:rPr>
          <w:rFonts w:asciiTheme="minorHAnsi" w:hAnsiTheme="minorHAnsi" w:cstheme="minorHAnsi"/>
          <w:sz w:val="22"/>
        </w:rPr>
      </w:pPr>
    </w:p>
    <w:p w14:paraId="17770B8F" w14:textId="77777777" w:rsidR="00F1689A" w:rsidRPr="007255D1" w:rsidRDefault="00F1689A" w:rsidP="00F1689A">
      <w:pPr>
        <w:spacing w:after="0" w:line="240" w:lineRule="auto"/>
        <w:jc w:val="both"/>
        <w:rPr>
          <w:rFonts w:cstheme="minorHAnsi"/>
          <w:lang w:val="uk-UA"/>
        </w:rPr>
      </w:pPr>
    </w:p>
    <w:tbl>
      <w:tblPr>
        <w:tblW w:w="10694" w:type="dxa"/>
        <w:jc w:val="center"/>
        <w:tblLayout w:type="fixed"/>
        <w:tblLook w:val="0000" w:firstRow="0" w:lastRow="0" w:firstColumn="0" w:lastColumn="0" w:noHBand="0" w:noVBand="0"/>
      </w:tblPr>
      <w:tblGrid>
        <w:gridCol w:w="5347"/>
        <w:gridCol w:w="5347"/>
      </w:tblGrid>
      <w:tr w:rsidR="00FD7530" w:rsidRPr="00FD7530" w14:paraId="3F296DE9" w14:textId="77777777" w:rsidTr="00B566B8">
        <w:trPr>
          <w:trHeight w:val="66"/>
          <w:jc w:val="center"/>
        </w:trPr>
        <w:tc>
          <w:tcPr>
            <w:tcW w:w="5347" w:type="dxa"/>
          </w:tcPr>
          <w:p w14:paraId="3115CA3E" w14:textId="77777777" w:rsidR="00FD7530" w:rsidRPr="00FD7530" w:rsidRDefault="00FD7530" w:rsidP="00B566B8">
            <w:pPr>
              <w:spacing w:after="0" w:line="240" w:lineRule="auto"/>
              <w:jc w:val="center"/>
              <w:rPr>
                <w:rFonts w:eastAsia="Times New Roman" w:cstheme="minorHAnsi"/>
                <w:b/>
                <w:lang w:val="uk-UA" w:eastAsia="uk-UA"/>
              </w:rPr>
            </w:pPr>
            <w:bookmarkStart w:id="3" w:name="_Hlk151753535"/>
            <w:r w:rsidRPr="00FD7530">
              <w:rPr>
                <w:rFonts w:eastAsia="Times New Roman" w:cstheme="minorHAnsi"/>
                <w:b/>
                <w:lang w:val="uk-UA" w:eastAsia="uk-UA"/>
              </w:rPr>
              <w:t>Постачальник</w:t>
            </w:r>
          </w:p>
          <w:p w14:paraId="2BFC870A" w14:textId="77777777" w:rsidR="00FD7530" w:rsidRPr="00FD7530" w:rsidRDefault="00FD7530" w:rsidP="00B566B8">
            <w:pPr>
              <w:spacing w:after="0" w:line="240" w:lineRule="auto"/>
              <w:jc w:val="center"/>
              <w:rPr>
                <w:rFonts w:eastAsia="Times New Roman" w:cstheme="minorHAnsi"/>
                <w:lang w:val="uk-UA" w:eastAsia="uk-UA"/>
              </w:rPr>
            </w:pPr>
          </w:p>
        </w:tc>
        <w:tc>
          <w:tcPr>
            <w:tcW w:w="5347" w:type="dxa"/>
          </w:tcPr>
          <w:p w14:paraId="11D54E4C" w14:textId="77777777"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b/>
                <w:bCs/>
                <w:lang w:val="uk-UA" w:eastAsia="uk-UA"/>
              </w:rPr>
              <w:t>Споживач</w:t>
            </w:r>
          </w:p>
        </w:tc>
      </w:tr>
      <w:tr w:rsidR="00FD7530" w:rsidRPr="00FD7530" w14:paraId="25AEC435" w14:textId="77777777" w:rsidTr="00B566B8">
        <w:trPr>
          <w:jc w:val="center"/>
        </w:trPr>
        <w:tc>
          <w:tcPr>
            <w:tcW w:w="5347" w:type="dxa"/>
          </w:tcPr>
          <w:tbl>
            <w:tblPr>
              <w:tblW w:w="0" w:type="auto"/>
              <w:tblLayout w:type="fixed"/>
              <w:tblLook w:val="04A0" w:firstRow="1" w:lastRow="0" w:firstColumn="1" w:lastColumn="0" w:noHBand="0" w:noVBand="1"/>
            </w:tblPr>
            <w:tblGrid>
              <w:gridCol w:w="4817"/>
            </w:tblGrid>
            <w:tr w:rsidR="00FD7530" w:rsidRPr="00FD7530" w14:paraId="1154FDF3" w14:textId="77777777" w:rsidTr="003521A0">
              <w:trPr>
                <w:trHeight w:val="192"/>
              </w:trPr>
              <w:tc>
                <w:tcPr>
                  <w:tcW w:w="4817" w:type="dxa"/>
                  <w:shd w:val="clear" w:color="auto" w:fill="auto"/>
                  <w:hideMark/>
                </w:tcPr>
                <w:p w14:paraId="7DEFF1DF" w14:textId="77777777" w:rsidR="00FD7530" w:rsidRDefault="00FD7530" w:rsidP="00B566B8">
                  <w:pPr>
                    <w:spacing w:after="0" w:line="240" w:lineRule="auto"/>
                    <w:jc w:val="center"/>
                    <w:rPr>
                      <w:rFonts w:eastAsia="Times New Roman" w:cstheme="minorHAnsi"/>
                      <w:b/>
                      <w:bCs/>
                      <w:lang w:val="uk-UA" w:eastAsia="uk-UA"/>
                    </w:rPr>
                  </w:pPr>
                  <w:r w:rsidRPr="00FD7530">
                    <w:rPr>
                      <w:rFonts w:eastAsia="Times New Roman" w:cstheme="minorHAnsi"/>
                      <w:b/>
                      <w:bCs/>
                      <w:lang w:val="uk-UA" w:eastAsia="uk-UA"/>
                    </w:rPr>
                    <w:t>ТОВАРИСТВО З ОБМЕЖЕНОЮ ВІДПОВІДАЛЬНІСТЮ «</w:t>
                  </w:r>
                  <w:r>
                    <w:rPr>
                      <w:rFonts w:eastAsia="Times New Roman" w:cstheme="minorHAnsi"/>
                      <w:b/>
                      <w:bCs/>
                      <w:lang w:val="uk-UA" w:eastAsia="uk-UA"/>
                    </w:rPr>
                    <w:t>МІУТЕК</w:t>
                  </w:r>
                  <w:r w:rsidRPr="00FD7530">
                    <w:rPr>
                      <w:rFonts w:eastAsia="Times New Roman" w:cstheme="minorHAnsi"/>
                      <w:b/>
                      <w:bCs/>
                      <w:lang w:val="uk-UA" w:eastAsia="uk-UA"/>
                    </w:rPr>
                    <w:t>»</w:t>
                  </w:r>
                </w:p>
                <w:p w14:paraId="2632DB18" w14:textId="77777777" w:rsidR="003521A0" w:rsidRDefault="003521A0" w:rsidP="00B566B8">
                  <w:pPr>
                    <w:spacing w:after="0" w:line="240" w:lineRule="auto"/>
                    <w:jc w:val="center"/>
                    <w:rPr>
                      <w:rFonts w:eastAsia="Times New Roman" w:cstheme="minorHAnsi"/>
                      <w:b/>
                      <w:bCs/>
                      <w:lang w:val="uk-UA" w:eastAsia="uk-UA"/>
                    </w:rPr>
                  </w:pPr>
                </w:p>
                <w:p w14:paraId="4F87DDEA" w14:textId="77777777" w:rsidR="003521A0" w:rsidRDefault="003521A0" w:rsidP="00B566B8">
                  <w:pPr>
                    <w:spacing w:after="0" w:line="240" w:lineRule="auto"/>
                    <w:jc w:val="center"/>
                    <w:rPr>
                      <w:rFonts w:eastAsia="Times New Roman" w:cstheme="minorHAnsi"/>
                      <w:b/>
                      <w:bCs/>
                      <w:lang w:val="uk-UA" w:eastAsia="uk-UA"/>
                    </w:rPr>
                  </w:pPr>
                </w:p>
                <w:p w14:paraId="336A553E" w14:textId="530EE60F" w:rsidR="00FD7530" w:rsidRPr="00FD7530" w:rsidRDefault="00FD7530" w:rsidP="00B566B8">
                  <w:pPr>
                    <w:spacing w:after="0" w:line="240" w:lineRule="auto"/>
                    <w:jc w:val="center"/>
                    <w:rPr>
                      <w:rFonts w:eastAsia="Times New Roman" w:cstheme="minorHAnsi"/>
                      <w:b/>
                      <w:bCs/>
                      <w:lang w:val="uk-UA" w:eastAsia="uk-UA"/>
                    </w:rPr>
                  </w:pPr>
                </w:p>
              </w:tc>
            </w:tr>
            <w:tr w:rsidR="00FD7530" w:rsidRPr="00FD7530" w14:paraId="62B378B7" w14:textId="77777777" w:rsidTr="003521A0">
              <w:trPr>
                <w:trHeight w:val="131"/>
              </w:trPr>
              <w:tc>
                <w:tcPr>
                  <w:tcW w:w="4817" w:type="dxa"/>
                  <w:shd w:val="clear" w:color="auto" w:fill="auto"/>
                  <w:vAlign w:val="bottom"/>
                  <w:hideMark/>
                </w:tcPr>
                <w:p w14:paraId="049EFF44" w14:textId="77777777" w:rsidR="00FD7530" w:rsidRPr="00FD7530" w:rsidRDefault="00FD7530" w:rsidP="00B566B8">
                  <w:pPr>
                    <w:tabs>
                      <w:tab w:val="center" w:pos="4677"/>
                    </w:tabs>
                    <w:spacing w:after="0" w:line="240" w:lineRule="auto"/>
                    <w:rPr>
                      <w:rFonts w:eastAsia="Times New Roman" w:cstheme="minorHAnsi"/>
                      <w:lang w:val="uk-UA" w:eastAsia="uk-UA"/>
                    </w:rPr>
                  </w:pPr>
                  <w:r w:rsidRPr="00FD7530">
                    <w:rPr>
                      <w:rFonts w:eastAsia="Times New Roman" w:cstheme="minorHAnsi"/>
                      <w:bCs/>
                      <w:lang w:val="uk-UA" w:eastAsia="uk-UA"/>
                    </w:rPr>
                    <w:t>Місцезнаходження:</w:t>
                  </w:r>
                  <w:r w:rsidRPr="00FD7530">
                    <w:rPr>
                      <w:rFonts w:eastAsia="Times New Roman" w:cstheme="minorHAnsi"/>
                      <w:lang w:val="uk-UA" w:eastAsia="uk-UA"/>
                    </w:rPr>
                    <w:t xml:space="preserve"> </w:t>
                  </w:r>
                </w:p>
              </w:tc>
            </w:tr>
            <w:tr w:rsidR="00FD7530" w:rsidRPr="00FD7530" w14:paraId="7DD2D117" w14:textId="77777777" w:rsidTr="003521A0">
              <w:trPr>
                <w:trHeight w:val="60"/>
              </w:trPr>
              <w:tc>
                <w:tcPr>
                  <w:tcW w:w="4817" w:type="dxa"/>
                  <w:shd w:val="clear" w:color="auto" w:fill="auto"/>
                  <w:hideMark/>
                </w:tcPr>
                <w:p w14:paraId="1A2AFA58" w14:textId="3571B36E" w:rsidR="00FD7530" w:rsidRPr="00FD7530" w:rsidRDefault="00FD7530" w:rsidP="00B566B8">
                  <w:pPr>
                    <w:spacing w:after="0" w:line="240" w:lineRule="auto"/>
                    <w:rPr>
                      <w:rFonts w:eastAsia="Times New Roman" w:cstheme="minorHAnsi"/>
                      <w:lang w:val="uk-UA" w:eastAsia="uk-UA"/>
                    </w:rPr>
                  </w:pPr>
                  <w:r>
                    <w:rPr>
                      <w:rFonts w:eastAsia="Times New Roman" w:cstheme="minorHAnsi"/>
                      <w:bCs/>
                      <w:lang w:val="uk-UA" w:eastAsia="uk-UA"/>
                    </w:rPr>
                    <w:t>65020</w:t>
                  </w:r>
                  <w:r w:rsidRPr="00FD7530">
                    <w:rPr>
                      <w:rFonts w:eastAsia="Times New Roman" w:cstheme="minorHAnsi"/>
                      <w:bCs/>
                      <w:lang w:val="uk-UA" w:eastAsia="uk-UA"/>
                    </w:rPr>
                    <w:t>,</w:t>
                  </w:r>
                  <w:r w:rsidR="00A834EC">
                    <w:rPr>
                      <w:rFonts w:eastAsia="Times New Roman" w:cstheme="minorHAnsi"/>
                      <w:bCs/>
                      <w:lang w:val="uk-UA" w:eastAsia="uk-UA"/>
                    </w:rPr>
                    <w:t xml:space="preserve"> Одеська обл.,</w:t>
                  </w:r>
                  <w:r w:rsidRPr="00FD7530">
                    <w:rPr>
                      <w:rFonts w:eastAsia="Times New Roman" w:cstheme="minorHAnsi"/>
                      <w:bCs/>
                      <w:lang w:val="uk-UA" w:eastAsia="uk-UA"/>
                    </w:rPr>
                    <w:t xml:space="preserve"> місто </w:t>
                  </w:r>
                  <w:r w:rsidR="00A834EC">
                    <w:rPr>
                      <w:rFonts w:eastAsia="Times New Roman" w:cstheme="minorHAnsi"/>
                      <w:bCs/>
                      <w:lang w:val="uk-UA" w:eastAsia="uk-UA"/>
                    </w:rPr>
                    <w:t>Одеса</w:t>
                  </w:r>
                  <w:r w:rsidRPr="00FD7530">
                    <w:rPr>
                      <w:rFonts w:eastAsia="Times New Roman" w:cstheme="minorHAnsi"/>
                      <w:bCs/>
                      <w:lang w:val="uk-UA" w:eastAsia="uk-UA"/>
                    </w:rPr>
                    <w:t>, вул</w:t>
                  </w:r>
                  <w:r w:rsidR="00A834EC">
                    <w:rPr>
                      <w:rFonts w:eastAsia="Times New Roman" w:cstheme="minorHAnsi"/>
                      <w:bCs/>
                      <w:lang w:val="uk-UA" w:eastAsia="uk-UA"/>
                    </w:rPr>
                    <w:t>. Тираспольська</w:t>
                  </w:r>
                  <w:r w:rsidRPr="00FD7530">
                    <w:rPr>
                      <w:rFonts w:eastAsia="Times New Roman" w:cstheme="minorHAnsi"/>
                      <w:bCs/>
                      <w:lang w:val="uk-UA" w:eastAsia="uk-UA"/>
                    </w:rPr>
                    <w:t xml:space="preserve">, будинок </w:t>
                  </w:r>
                  <w:r w:rsidR="00A834EC">
                    <w:rPr>
                      <w:rFonts w:eastAsia="Times New Roman" w:cstheme="minorHAnsi"/>
                      <w:bCs/>
                      <w:lang w:val="uk-UA" w:eastAsia="uk-UA"/>
                    </w:rPr>
                    <w:t>27/29</w:t>
                  </w:r>
                  <w:r w:rsidRPr="00FD7530">
                    <w:rPr>
                      <w:rFonts w:eastAsia="Times New Roman" w:cstheme="minorHAnsi"/>
                      <w:bCs/>
                      <w:lang w:val="uk-UA" w:eastAsia="uk-UA"/>
                    </w:rPr>
                    <w:t xml:space="preserve">, </w:t>
                  </w:r>
                  <w:r w:rsidR="00A834EC">
                    <w:rPr>
                      <w:rFonts w:eastAsia="Times New Roman" w:cstheme="minorHAnsi"/>
                      <w:bCs/>
                      <w:lang w:val="uk-UA" w:eastAsia="uk-UA"/>
                    </w:rPr>
                    <w:t>кімната 214</w:t>
                  </w:r>
                  <w:r w:rsidRPr="00FD7530">
                    <w:rPr>
                      <w:rFonts w:eastAsia="Times New Roman" w:cstheme="minorHAnsi"/>
                      <w:lang w:val="uk-UA" w:eastAsia="uk-UA"/>
                    </w:rPr>
                    <w:tab/>
                    <w:t xml:space="preserve">  </w:t>
                  </w:r>
                </w:p>
              </w:tc>
            </w:tr>
            <w:tr w:rsidR="00FD7530" w:rsidRPr="00FD7530" w14:paraId="3DC6CF1D" w14:textId="77777777" w:rsidTr="003521A0">
              <w:trPr>
                <w:trHeight w:val="38"/>
              </w:trPr>
              <w:tc>
                <w:tcPr>
                  <w:tcW w:w="4817" w:type="dxa"/>
                  <w:shd w:val="clear" w:color="auto" w:fill="auto"/>
                  <w:hideMark/>
                </w:tcPr>
                <w:p w14:paraId="1BAC585E" w14:textId="121C5BEB" w:rsidR="00FD7530" w:rsidRPr="00FD7530" w:rsidRDefault="00FD7530" w:rsidP="00B566B8">
                  <w:pPr>
                    <w:tabs>
                      <w:tab w:val="center" w:pos="4677"/>
                    </w:tabs>
                    <w:spacing w:after="0" w:line="240" w:lineRule="auto"/>
                    <w:rPr>
                      <w:rFonts w:eastAsia="Times New Roman" w:cstheme="minorHAnsi"/>
                      <w:b/>
                      <w:lang w:val="uk-UA" w:eastAsia="uk-UA"/>
                    </w:rPr>
                  </w:pPr>
                  <w:r w:rsidRPr="00FD7530">
                    <w:rPr>
                      <w:rFonts w:eastAsia="Times New Roman" w:cstheme="minorHAnsi"/>
                      <w:lang w:val="uk-UA" w:eastAsia="uk-UA"/>
                    </w:rPr>
                    <w:t>Код  ЄДРПОУ 45</w:t>
                  </w:r>
                  <w:r w:rsidR="00A834EC">
                    <w:rPr>
                      <w:rFonts w:eastAsia="Times New Roman" w:cstheme="minorHAnsi"/>
                      <w:lang w:val="uk-UA" w:eastAsia="uk-UA"/>
                    </w:rPr>
                    <w:t>880866</w:t>
                  </w:r>
                </w:p>
              </w:tc>
            </w:tr>
            <w:tr w:rsidR="00FD7530" w:rsidRPr="00FD7530" w14:paraId="33B827D2" w14:textId="77777777" w:rsidTr="003521A0">
              <w:trPr>
                <w:trHeight w:val="38"/>
              </w:trPr>
              <w:tc>
                <w:tcPr>
                  <w:tcW w:w="4817" w:type="dxa"/>
                  <w:shd w:val="clear" w:color="auto" w:fill="auto"/>
                  <w:hideMark/>
                </w:tcPr>
                <w:p w14:paraId="0F045186" w14:textId="576A177D" w:rsidR="00FD7530" w:rsidRPr="00FD7530" w:rsidRDefault="00FD7530" w:rsidP="00B566B8">
                  <w:pPr>
                    <w:spacing w:after="0" w:line="240" w:lineRule="auto"/>
                    <w:rPr>
                      <w:rFonts w:eastAsia="Times New Roman" w:cstheme="minorHAnsi"/>
                      <w:lang w:eastAsia="uk-UA"/>
                    </w:rPr>
                  </w:pPr>
                  <w:r w:rsidRPr="00FD7530">
                    <w:rPr>
                      <w:rFonts w:eastAsia="Times New Roman" w:cstheme="minorHAnsi"/>
                      <w:bCs/>
                      <w:lang w:val="uk-UA" w:eastAsia="uk-UA"/>
                    </w:rPr>
                    <w:t>IBAN: UA</w:t>
                  </w:r>
                  <w:r w:rsidR="00A834EC">
                    <w:rPr>
                      <w:rFonts w:eastAsia="Times New Roman" w:cstheme="minorHAnsi"/>
                      <w:bCs/>
                      <w:lang w:val="uk-UA" w:eastAsia="uk-UA"/>
                    </w:rPr>
                    <w:t>623004650000026030300615346</w:t>
                  </w:r>
                </w:p>
              </w:tc>
            </w:tr>
            <w:tr w:rsidR="00FD7530" w:rsidRPr="00FD7530" w14:paraId="349730BE" w14:textId="77777777" w:rsidTr="003521A0">
              <w:trPr>
                <w:trHeight w:val="38"/>
              </w:trPr>
              <w:tc>
                <w:tcPr>
                  <w:tcW w:w="4817" w:type="dxa"/>
                  <w:shd w:val="clear" w:color="auto" w:fill="auto"/>
                  <w:hideMark/>
                </w:tcPr>
                <w:p w14:paraId="3ADC6839" w14:textId="00A050DF" w:rsidR="00FD7530" w:rsidRPr="00FD7530" w:rsidRDefault="00FD7530" w:rsidP="00B566B8">
                  <w:pPr>
                    <w:spacing w:after="0" w:line="268" w:lineRule="auto"/>
                    <w:contextualSpacing/>
                    <w:rPr>
                      <w:rFonts w:eastAsia="Times New Roman" w:cstheme="minorHAnsi"/>
                      <w:b/>
                      <w:lang w:eastAsia="uk-UA"/>
                    </w:rPr>
                  </w:pPr>
                  <w:r w:rsidRPr="00FD7530">
                    <w:rPr>
                      <w:rFonts w:eastAsia="Times New Roman" w:cstheme="minorHAnsi"/>
                      <w:b/>
                      <w:lang w:eastAsia="uk-UA"/>
                    </w:rPr>
                    <w:t xml:space="preserve"> </w:t>
                  </w:r>
                  <w:r w:rsidR="00240DC3">
                    <w:rPr>
                      <w:rFonts w:eastAsia="Times New Roman" w:cstheme="minorHAnsi"/>
                      <w:color w:val="000000"/>
                      <w:shd w:val="clear" w:color="auto" w:fill="FBFBFB"/>
                      <w:lang w:val="uk-UA" w:eastAsia="uk-UA"/>
                    </w:rPr>
                    <w:t>в ТВБВ №10026/01</w:t>
                  </w:r>
                  <w:r w:rsidR="003521A0">
                    <w:rPr>
                      <w:rFonts w:eastAsia="Times New Roman" w:cstheme="minorHAnsi"/>
                      <w:color w:val="000000"/>
                      <w:shd w:val="clear" w:color="auto" w:fill="FBFBFB"/>
                      <w:lang w:val="uk-UA" w:eastAsia="uk-UA"/>
                    </w:rPr>
                    <w:t xml:space="preserve"> філії – Головного управління по м. Києву та Київській області</w:t>
                  </w:r>
                  <w:r w:rsidRPr="00FD7530">
                    <w:rPr>
                      <w:rFonts w:eastAsia="Times New Roman" w:cstheme="minorHAnsi"/>
                      <w:color w:val="000000"/>
                      <w:shd w:val="clear" w:color="auto" w:fill="FBFBFB"/>
                      <w:lang w:val="uk-UA" w:eastAsia="uk-UA"/>
                    </w:rPr>
                    <w:t xml:space="preserve"> АТ «Ощадбанк» МФО 322669</w:t>
                  </w:r>
                </w:p>
              </w:tc>
            </w:tr>
            <w:tr w:rsidR="00FD7530" w:rsidRPr="00FD7530" w14:paraId="54450CAC" w14:textId="77777777" w:rsidTr="003521A0">
              <w:trPr>
                <w:trHeight w:val="38"/>
              </w:trPr>
              <w:tc>
                <w:tcPr>
                  <w:tcW w:w="4817" w:type="dxa"/>
                  <w:shd w:val="clear" w:color="auto" w:fill="auto"/>
                  <w:hideMark/>
                </w:tcPr>
                <w:p w14:paraId="2735C14A" w14:textId="77B00E41" w:rsidR="00FD7530" w:rsidRPr="00FD7530" w:rsidRDefault="00FD7530" w:rsidP="00B566B8">
                  <w:pPr>
                    <w:spacing w:after="0" w:line="268" w:lineRule="auto"/>
                    <w:contextualSpacing/>
                    <w:jc w:val="both"/>
                    <w:rPr>
                      <w:rFonts w:eastAsia="Times New Roman" w:cstheme="minorHAnsi"/>
                      <w:b/>
                      <w:lang w:val="uk-UA" w:eastAsia="uk-UA"/>
                    </w:rPr>
                  </w:pPr>
                  <w:r w:rsidRPr="00FD7530">
                    <w:rPr>
                      <w:rFonts w:eastAsia="Times New Roman" w:cstheme="minorHAnsi"/>
                      <w:bCs/>
                      <w:lang w:val="uk-UA" w:eastAsia="uk-UA"/>
                    </w:rPr>
                    <w:t>ІПН  45</w:t>
                  </w:r>
                  <w:r w:rsidR="00A834EC">
                    <w:rPr>
                      <w:rFonts w:eastAsia="Times New Roman" w:cstheme="minorHAnsi"/>
                      <w:bCs/>
                      <w:lang w:val="uk-UA" w:eastAsia="uk-UA"/>
                    </w:rPr>
                    <w:t>8808615535</w:t>
                  </w:r>
                </w:p>
              </w:tc>
            </w:tr>
            <w:tr w:rsidR="00FD7530" w:rsidRPr="00FD7530" w14:paraId="4D5B1DA8" w14:textId="77777777" w:rsidTr="003521A0">
              <w:trPr>
                <w:trHeight w:val="38"/>
              </w:trPr>
              <w:tc>
                <w:tcPr>
                  <w:tcW w:w="4817" w:type="dxa"/>
                  <w:shd w:val="clear" w:color="auto" w:fill="auto"/>
                </w:tcPr>
                <w:p w14:paraId="780405B0" w14:textId="45E34FBB" w:rsidR="00FD7530" w:rsidRPr="00FD7530" w:rsidRDefault="00FD7530" w:rsidP="00B566B8">
                  <w:pPr>
                    <w:spacing w:after="0" w:line="268" w:lineRule="auto"/>
                    <w:contextualSpacing/>
                    <w:jc w:val="both"/>
                    <w:rPr>
                      <w:rFonts w:eastAsia="Times New Roman" w:cstheme="minorHAnsi"/>
                      <w:bCs/>
                      <w:color w:val="000000"/>
                      <w:lang w:val="uk-UA" w:eastAsia="uk-UA"/>
                    </w:rPr>
                  </w:pPr>
                  <w:r w:rsidRPr="00FD7530">
                    <w:rPr>
                      <w:rFonts w:eastAsia="Times New Roman" w:cstheme="minorHAnsi"/>
                      <w:bCs/>
                      <w:color w:val="000000"/>
                      <w:lang w:val="uk-UA" w:eastAsia="uk-UA"/>
                    </w:rPr>
                    <w:t xml:space="preserve"> </w:t>
                  </w:r>
                  <w:r w:rsidRPr="00FD7530">
                    <w:rPr>
                      <w:rFonts w:eastAsia="Times New Roman" w:cstheme="minorHAnsi"/>
                      <w:lang w:val="uk-UA" w:eastAsia="uk-UA"/>
                    </w:rPr>
                    <w:t>тел.кол-центру:+38(0</w:t>
                  </w:r>
                  <w:r w:rsidR="00A834EC">
                    <w:rPr>
                      <w:rFonts w:eastAsia="Times New Roman" w:cstheme="minorHAnsi"/>
                      <w:lang w:val="uk-UA" w:eastAsia="uk-UA"/>
                    </w:rPr>
                    <w:t>7</w:t>
                  </w:r>
                  <w:r w:rsidRPr="00FD7530">
                    <w:rPr>
                      <w:rFonts w:eastAsia="Times New Roman" w:cstheme="minorHAnsi"/>
                      <w:lang w:val="uk-UA" w:eastAsia="uk-UA"/>
                    </w:rPr>
                    <w:t xml:space="preserve">7) </w:t>
                  </w:r>
                  <w:r w:rsidR="00A834EC">
                    <w:rPr>
                      <w:rFonts w:eastAsia="Times New Roman" w:cstheme="minorHAnsi"/>
                      <w:lang w:val="uk-UA" w:eastAsia="uk-UA"/>
                    </w:rPr>
                    <w:t>222</w:t>
                  </w:r>
                  <w:r w:rsidRPr="00FD7530">
                    <w:rPr>
                      <w:rFonts w:eastAsia="Times New Roman" w:cstheme="minorHAnsi"/>
                      <w:lang w:val="uk-UA" w:eastAsia="uk-UA"/>
                    </w:rPr>
                    <w:t>-</w:t>
                  </w:r>
                  <w:r w:rsidR="00A834EC">
                    <w:rPr>
                      <w:rFonts w:eastAsia="Times New Roman" w:cstheme="minorHAnsi"/>
                      <w:lang w:val="uk-UA" w:eastAsia="uk-UA"/>
                    </w:rPr>
                    <w:t>66</w:t>
                  </w:r>
                  <w:r w:rsidRPr="00FD7530">
                    <w:rPr>
                      <w:rFonts w:eastAsia="Times New Roman" w:cstheme="minorHAnsi"/>
                      <w:lang w:val="uk-UA" w:eastAsia="uk-UA"/>
                    </w:rPr>
                    <w:t>-</w:t>
                  </w:r>
                  <w:r w:rsidR="00A834EC">
                    <w:rPr>
                      <w:rFonts w:eastAsia="Times New Roman" w:cstheme="minorHAnsi"/>
                      <w:lang w:val="uk-UA" w:eastAsia="uk-UA"/>
                    </w:rPr>
                    <w:t>77</w:t>
                  </w:r>
                </w:p>
              </w:tc>
            </w:tr>
            <w:tr w:rsidR="00FD7530" w:rsidRPr="00514CEA" w14:paraId="44110A70" w14:textId="77777777" w:rsidTr="003521A0">
              <w:trPr>
                <w:trHeight w:val="38"/>
              </w:trPr>
              <w:tc>
                <w:tcPr>
                  <w:tcW w:w="4817" w:type="dxa"/>
                  <w:shd w:val="clear" w:color="auto" w:fill="auto"/>
                  <w:hideMark/>
                </w:tcPr>
                <w:p w14:paraId="3B8DA573" w14:textId="12DD70FC" w:rsidR="00FD7530" w:rsidRPr="00FD7530" w:rsidRDefault="00FD7530" w:rsidP="00B566B8">
                  <w:pPr>
                    <w:spacing w:after="0" w:line="240" w:lineRule="auto"/>
                    <w:rPr>
                      <w:rFonts w:eastAsia="Times New Roman" w:cstheme="minorHAnsi"/>
                      <w:lang w:val="en-US" w:eastAsia="uk-UA"/>
                    </w:rPr>
                  </w:pPr>
                  <w:r w:rsidRPr="00FD7530">
                    <w:rPr>
                      <w:rFonts w:eastAsia="Times New Roman" w:cstheme="minorHAnsi"/>
                      <w:lang w:val="uk-UA" w:eastAsia="uk-UA"/>
                    </w:rPr>
                    <w:t xml:space="preserve">e-mail: </w:t>
                  </w:r>
                  <w:hyperlink r:id="rId9" w:history="1">
                    <w:r w:rsidR="00240DC3" w:rsidRPr="00824069">
                      <w:rPr>
                        <w:rStyle w:val="ad"/>
                        <w:rFonts w:eastAsia="Times New Roman" w:cstheme="minorHAnsi"/>
                        <w:lang w:val="en-US" w:eastAsia="uk-UA"/>
                      </w:rPr>
                      <w:t>miutec.info</w:t>
                    </w:r>
                    <w:r w:rsidR="00240DC3" w:rsidRPr="00824069">
                      <w:rPr>
                        <w:rStyle w:val="ad"/>
                        <w:rFonts w:eastAsia="Times New Roman" w:cstheme="minorHAnsi"/>
                        <w:lang w:val="uk-UA" w:eastAsia="uk-UA"/>
                      </w:rPr>
                      <w:t>@gmail.com</w:t>
                    </w:r>
                  </w:hyperlink>
                </w:p>
              </w:tc>
            </w:tr>
            <w:tr w:rsidR="00FD7530" w:rsidRPr="00FD7530" w14:paraId="7C1BC706" w14:textId="77777777" w:rsidTr="003521A0">
              <w:trPr>
                <w:trHeight w:val="38"/>
              </w:trPr>
              <w:tc>
                <w:tcPr>
                  <w:tcW w:w="4817" w:type="dxa"/>
                  <w:shd w:val="clear" w:color="auto" w:fill="auto"/>
                  <w:hideMark/>
                </w:tcPr>
                <w:p w14:paraId="5CCA4679" w14:textId="77777777" w:rsidR="00FD7530" w:rsidRPr="00FD7530" w:rsidRDefault="00FD7530" w:rsidP="00B566B8">
                  <w:pPr>
                    <w:spacing w:after="0" w:line="240" w:lineRule="auto"/>
                    <w:jc w:val="both"/>
                    <w:rPr>
                      <w:rFonts w:eastAsia="Times New Roman" w:cstheme="minorHAnsi"/>
                      <w:b/>
                      <w:lang w:val="en-US" w:eastAsia="uk-UA"/>
                    </w:rPr>
                  </w:pPr>
                </w:p>
                <w:p w14:paraId="56FE7D5A" w14:textId="59450A0D"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Директор </w:t>
                  </w:r>
                  <w:r w:rsidR="003521A0">
                    <w:rPr>
                      <w:rFonts w:eastAsia="Times New Roman" w:cstheme="minorHAnsi"/>
                      <w:b/>
                      <w:lang w:val="uk-UA" w:eastAsia="uk-UA"/>
                    </w:rPr>
                    <w:t xml:space="preserve"> ________________</w:t>
                  </w:r>
                  <w:r w:rsidRPr="00FD7530">
                    <w:rPr>
                      <w:rFonts w:eastAsia="Times New Roman" w:cstheme="minorHAnsi"/>
                      <w:b/>
                      <w:lang w:val="uk-UA" w:eastAsia="uk-UA"/>
                    </w:rPr>
                    <w:t xml:space="preserve">   Сергатий А.М.                        </w:t>
                  </w:r>
                </w:p>
              </w:tc>
            </w:tr>
            <w:tr w:rsidR="00FD7530" w:rsidRPr="00FD7530" w14:paraId="1E0CC161" w14:textId="77777777" w:rsidTr="003521A0">
              <w:trPr>
                <w:trHeight w:val="83"/>
              </w:trPr>
              <w:tc>
                <w:tcPr>
                  <w:tcW w:w="4817" w:type="dxa"/>
                  <w:shd w:val="clear" w:color="auto" w:fill="auto"/>
                </w:tcPr>
                <w:p w14:paraId="50AF2F82" w14:textId="77777777" w:rsidR="00FD7530" w:rsidRPr="00FD7530" w:rsidRDefault="00FD7530" w:rsidP="00B566B8">
                  <w:pPr>
                    <w:spacing w:after="0" w:line="240" w:lineRule="auto"/>
                    <w:rPr>
                      <w:rFonts w:eastAsia="Times New Roman" w:cstheme="minorHAnsi"/>
                      <w:lang w:val="uk-UA" w:eastAsia="uk-UA"/>
                    </w:rPr>
                  </w:pPr>
                  <w:r w:rsidRPr="00FD7530">
                    <w:rPr>
                      <w:rFonts w:eastAsia="Times New Roman" w:cstheme="minorHAnsi"/>
                      <w:lang w:val="uk-UA" w:eastAsia="uk-UA"/>
                    </w:rPr>
                    <w:t xml:space="preserve">  М.П.               (підпис)                ( П.І.Б.)</w:t>
                  </w:r>
                </w:p>
                <w:p w14:paraId="6BBE71A7" w14:textId="77777777" w:rsidR="00FD7530" w:rsidRPr="00FD7530" w:rsidRDefault="00FD7530" w:rsidP="00B566B8">
                  <w:pPr>
                    <w:spacing w:after="0" w:line="240" w:lineRule="auto"/>
                    <w:rPr>
                      <w:rFonts w:eastAsia="Times New Roman" w:cstheme="minorHAnsi"/>
                      <w:lang w:val="uk-UA" w:eastAsia="uk-UA"/>
                    </w:rPr>
                  </w:pPr>
                </w:p>
                <w:p w14:paraId="041B154C" w14:textId="5B6C3B45" w:rsidR="00FD7530" w:rsidRPr="00FD7530" w:rsidRDefault="00FD7530" w:rsidP="00B566B8">
                  <w:pPr>
                    <w:spacing w:after="0" w:line="240" w:lineRule="auto"/>
                    <w:jc w:val="center"/>
                    <w:rPr>
                      <w:rFonts w:eastAsia="Times New Roman" w:cstheme="minorHAnsi"/>
                      <w:lang w:val="uk-UA" w:eastAsia="uk-UA"/>
                    </w:rPr>
                  </w:pPr>
                  <w:permStart w:id="1271928628" w:edGrp="everyone"/>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 xml:space="preserve"> » </w:t>
                  </w:r>
                  <w:r w:rsidR="003521A0">
                    <w:rPr>
                      <w:rFonts w:eastAsia="Times New Roman" w:cstheme="minorHAnsi"/>
                      <w:lang w:val="uk-UA" w:eastAsia="uk-UA"/>
                    </w:rPr>
                    <w:t>___________________</w:t>
                  </w:r>
                  <w:r w:rsidRPr="00FD7530">
                    <w:rPr>
                      <w:rFonts w:eastAsia="Times New Roman" w:cstheme="minorHAnsi"/>
                      <w:lang w:eastAsia="uk-UA"/>
                    </w:rPr>
                    <w:t xml:space="preserve">  </w:t>
                  </w:r>
                  <w:r w:rsidRPr="00FD7530">
                    <w:rPr>
                      <w:rFonts w:eastAsia="Times New Roman" w:cstheme="minorHAnsi"/>
                      <w:lang w:val="uk-UA" w:eastAsia="uk-UA"/>
                    </w:rPr>
                    <w:t>202</w:t>
                  </w:r>
                  <w:r w:rsidR="003521A0">
                    <w:rPr>
                      <w:rFonts w:eastAsia="Times New Roman" w:cstheme="minorHAnsi"/>
                      <w:lang w:val="uk-UA" w:eastAsia="uk-UA"/>
                    </w:rPr>
                    <w:t>__</w:t>
                  </w:r>
                  <w:r w:rsidRPr="00FD7530">
                    <w:rPr>
                      <w:rFonts w:eastAsia="Times New Roman" w:cstheme="minorHAnsi"/>
                      <w:lang w:val="uk-UA" w:eastAsia="uk-UA"/>
                    </w:rPr>
                    <w:t xml:space="preserve"> року</w:t>
                  </w:r>
                  <w:permEnd w:id="1271928628"/>
                </w:p>
              </w:tc>
            </w:tr>
          </w:tbl>
          <w:p w14:paraId="6A6365A0" w14:textId="77777777" w:rsidR="00FD7530" w:rsidRPr="00FD7530" w:rsidRDefault="00FD7530" w:rsidP="00B566B8">
            <w:pPr>
              <w:spacing w:after="0" w:line="240" w:lineRule="auto"/>
              <w:ind w:left="642"/>
              <w:rPr>
                <w:rFonts w:eastAsia="Times New Roman" w:cstheme="minorHAnsi"/>
                <w:lang w:val="uk-UA" w:eastAsia="uk-UA"/>
              </w:rPr>
            </w:pPr>
          </w:p>
        </w:tc>
        <w:tc>
          <w:tcPr>
            <w:tcW w:w="5347" w:type="dxa"/>
          </w:tcPr>
          <w:tbl>
            <w:tblPr>
              <w:tblW w:w="0" w:type="auto"/>
              <w:tblLayout w:type="fixed"/>
              <w:tblLook w:val="04A0" w:firstRow="1" w:lastRow="0" w:firstColumn="1" w:lastColumn="0" w:noHBand="0" w:noVBand="1"/>
            </w:tblPr>
            <w:tblGrid>
              <w:gridCol w:w="4817"/>
            </w:tblGrid>
            <w:tr w:rsidR="00FD7530" w:rsidRPr="00FD7530" w14:paraId="4CCF08C6" w14:textId="77777777" w:rsidTr="00B566B8">
              <w:trPr>
                <w:trHeight w:val="192"/>
              </w:trPr>
              <w:tc>
                <w:tcPr>
                  <w:tcW w:w="4817" w:type="dxa"/>
                  <w:tcBorders>
                    <w:top w:val="nil"/>
                    <w:left w:val="nil"/>
                    <w:bottom w:val="single" w:sz="4" w:space="0" w:color="auto"/>
                    <w:right w:val="nil"/>
                  </w:tcBorders>
                  <w:shd w:val="clear" w:color="auto" w:fill="auto"/>
                  <w:hideMark/>
                </w:tcPr>
                <w:p w14:paraId="023E9E98" w14:textId="77DA14F4" w:rsidR="00FD7530" w:rsidRPr="00460D3B" w:rsidRDefault="00460D3B" w:rsidP="00B566B8">
                  <w:pPr>
                    <w:spacing w:after="0" w:line="240" w:lineRule="auto"/>
                    <w:jc w:val="center"/>
                    <w:rPr>
                      <w:rFonts w:eastAsia="Times New Roman" w:cstheme="minorHAnsi"/>
                      <w:bCs/>
                      <w:lang w:val="uk-UA" w:eastAsia="uk-UA"/>
                    </w:rPr>
                  </w:pPr>
                  <w:permStart w:id="10105081" w:edGrp="everyone" w:colFirst="0" w:colLast="0"/>
                  <w:r w:rsidRPr="00460D3B">
                    <w:rPr>
                      <w:rFonts w:eastAsia="Times New Roman" w:cstheme="minorHAnsi"/>
                      <w:bCs/>
                      <w:lang w:val="uk-UA" w:eastAsia="uk-UA"/>
                    </w:rPr>
                    <w:t>__________________________________________________________________________________</w:t>
                  </w:r>
                </w:p>
                <w:p w14:paraId="54362810" w14:textId="08BDE3D5" w:rsidR="00460D3B" w:rsidRPr="00460D3B" w:rsidRDefault="00460D3B" w:rsidP="00B566B8">
                  <w:pPr>
                    <w:spacing w:after="0" w:line="240" w:lineRule="auto"/>
                    <w:jc w:val="center"/>
                    <w:rPr>
                      <w:rFonts w:eastAsia="Times New Roman" w:cstheme="minorHAnsi"/>
                      <w:bCs/>
                      <w:lang w:val="uk-UA" w:eastAsia="uk-UA"/>
                    </w:rPr>
                  </w:pPr>
                  <w:r w:rsidRPr="00460D3B">
                    <w:rPr>
                      <w:rFonts w:eastAsia="Times New Roman" w:cstheme="minorHAnsi"/>
                      <w:bCs/>
                      <w:lang w:val="uk-UA" w:eastAsia="uk-UA"/>
                    </w:rPr>
                    <w:t>(найменування споживача)</w:t>
                  </w:r>
                </w:p>
                <w:p w14:paraId="3756DD2C" w14:textId="77777777" w:rsidR="00FD7530" w:rsidRPr="003521A0" w:rsidRDefault="00FD7530" w:rsidP="00B566B8">
                  <w:pPr>
                    <w:spacing w:after="0" w:line="240" w:lineRule="auto"/>
                    <w:rPr>
                      <w:rFonts w:eastAsia="Times New Roman" w:cstheme="minorHAnsi"/>
                      <w:b/>
                      <w:sz w:val="16"/>
                      <w:szCs w:val="16"/>
                      <w:lang w:val="uk-UA" w:eastAsia="uk-UA"/>
                    </w:rPr>
                  </w:pPr>
                </w:p>
                <w:p w14:paraId="29A601DD" w14:textId="77777777" w:rsidR="003521A0" w:rsidRPr="003521A0" w:rsidRDefault="003521A0" w:rsidP="00B566B8">
                  <w:pPr>
                    <w:spacing w:after="0" w:line="240" w:lineRule="auto"/>
                    <w:rPr>
                      <w:rFonts w:eastAsia="Times New Roman" w:cstheme="minorHAnsi"/>
                      <w:b/>
                      <w:lang w:val="uk-UA" w:eastAsia="uk-UA"/>
                    </w:rPr>
                  </w:pPr>
                </w:p>
                <w:p w14:paraId="1A6FC46B" w14:textId="77777777" w:rsidR="00FD7530" w:rsidRPr="00FD7530" w:rsidRDefault="00FD7530" w:rsidP="00B566B8">
                  <w:pPr>
                    <w:spacing w:after="0" w:line="240" w:lineRule="auto"/>
                    <w:rPr>
                      <w:rFonts w:eastAsia="Times New Roman" w:cstheme="minorHAnsi"/>
                      <w:b/>
                      <w:lang w:eastAsia="uk-UA"/>
                    </w:rPr>
                  </w:pPr>
                </w:p>
              </w:tc>
            </w:tr>
            <w:tr w:rsidR="00FD7530" w:rsidRPr="00FD7530" w14:paraId="68D2D01B" w14:textId="77777777" w:rsidTr="00B566B8">
              <w:trPr>
                <w:trHeight w:val="131"/>
              </w:trPr>
              <w:tc>
                <w:tcPr>
                  <w:tcW w:w="4817" w:type="dxa"/>
                  <w:tcBorders>
                    <w:top w:val="single" w:sz="4" w:space="0" w:color="auto"/>
                    <w:left w:val="nil"/>
                    <w:bottom w:val="single" w:sz="4" w:space="0" w:color="auto"/>
                    <w:right w:val="nil"/>
                  </w:tcBorders>
                  <w:shd w:val="clear" w:color="auto" w:fill="auto"/>
                  <w:vAlign w:val="bottom"/>
                  <w:hideMark/>
                </w:tcPr>
                <w:p w14:paraId="3D906DD8" w14:textId="77777777" w:rsidR="00FD7530" w:rsidRPr="00FD7530" w:rsidRDefault="00FD7530" w:rsidP="00B566B8">
                  <w:pPr>
                    <w:tabs>
                      <w:tab w:val="center" w:pos="4677"/>
                    </w:tabs>
                    <w:spacing w:after="0" w:line="240" w:lineRule="auto"/>
                    <w:rPr>
                      <w:rFonts w:eastAsia="Times New Roman" w:cstheme="minorHAnsi"/>
                      <w:lang w:eastAsia="uk-UA"/>
                    </w:rPr>
                  </w:pPr>
                  <w:permStart w:id="230902929" w:edGrp="everyone" w:colFirst="0" w:colLast="0"/>
                  <w:permEnd w:id="10105081"/>
                  <w:r w:rsidRPr="00FD7530">
                    <w:rPr>
                      <w:rFonts w:eastAsia="Times New Roman" w:cstheme="minorHAnsi"/>
                      <w:lang w:eastAsia="uk-UA"/>
                    </w:rPr>
                    <w:t xml:space="preserve"> </w:t>
                  </w:r>
                </w:p>
              </w:tc>
            </w:tr>
            <w:tr w:rsidR="00FD7530" w:rsidRPr="00FD7530" w14:paraId="55FD6329" w14:textId="77777777" w:rsidTr="00B566B8">
              <w:trPr>
                <w:trHeight w:val="60"/>
              </w:trPr>
              <w:tc>
                <w:tcPr>
                  <w:tcW w:w="4817" w:type="dxa"/>
                  <w:tcBorders>
                    <w:top w:val="single" w:sz="4" w:space="0" w:color="auto"/>
                    <w:left w:val="nil"/>
                    <w:bottom w:val="single" w:sz="4" w:space="0" w:color="auto"/>
                    <w:right w:val="nil"/>
                  </w:tcBorders>
                  <w:shd w:val="clear" w:color="auto" w:fill="auto"/>
                  <w:hideMark/>
                </w:tcPr>
                <w:p w14:paraId="186C98A7" w14:textId="214B3515" w:rsidR="00FD7530" w:rsidRPr="00FD7530" w:rsidRDefault="00FD7530" w:rsidP="00B566B8">
                  <w:pPr>
                    <w:spacing w:after="0" w:line="240" w:lineRule="auto"/>
                    <w:rPr>
                      <w:rFonts w:eastAsia="Times New Roman" w:cstheme="minorHAnsi"/>
                      <w:lang w:eastAsia="uk-UA"/>
                    </w:rPr>
                  </w:pPr>
                  <w:permStart w:id="1908746094" w:edGrp="everyone" w:colFirst="0" w:colLast="0"/>
                  <w:permEnd w:id="230902929"/>
                  <w:r w:rsidRPr="00FD7530">
                    <w:rPr>
                      <w:rFonts w:eastAsia="Times New Roman" w:cstheme="minorHAnsi"/>
                      <w:lang w:eastAsia="uk-UA"/>
                    </w:rPr>
                    <w:t xml:space="preserve"> </w:t>
                  </w:r>
                </w:p>
                <w:p w14:paraId="192906FA" w14:textId="77777777" w:rsidR="00FD7530" w:rsidRPr="00FD7530" w:rsidRDefault="00FD7530" w:rsidP="00B566B8">
                  <w:pPr>
                    <w:spacing w:after="0" w:line="240" w:lineRule="auto"/>
                    <w:rPr>
                      <w:rFonts w:eastAsia="Times New Roman" w:cstheme="minorHAnsi"/>
                      <w:lang w:eastAsia="uk-UA"/>
                    </w:rPr>
                  </w:pPr>
                </w:p>
              </w:tc>
            </w:tr>
            <w:tr w:rsidR="00FD7530" w:rsidRPr="00FD7530" w14:paraId="3684F6B1"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74D1FA87" w14:textId="77777777" w:rsidR="00FD7530" w:rsidRPr="00FD7530" w:rsidRDefault="00FD7530" w:rsidP="00B566B8">
                  <w:pPr>
                    <w:tabs>
                      <w:tab w:val="center" w:pos="4677"/>
                    </w:tabs>
                    <w:spacing w:after="0" w:line="240" w:lineRule="auto"/>
                    <w:rPr>
                      <w:rFonts w:eastAsia="Times New Roman" w:cstheme="minorHAnsi"/>
                      <w:b/>
                      <w:lang w:val="uk-UA" w:eastAsia="uk-UA"/>
                    </w:rPr>
                  </w:pPr>
                  <w:permStart w:id="1381003963" w:edGrp="everyone" w:colFirst="0" w:colLast="0"/>
                  <w:permEnd w:id="1908746094"/>
                  <w:r w:rsidRPr="00FD7530">
                    <w:rPr>
                      <w:rFonts w:eastAsia="Times New Roman" w:cstheme="minorHAnsi"/>
                      <w:lang w:val="uk-UA" w:eastAsia="uk-UA"/>
                    </w:rPr>
                    <w:t xml:space="preserve">Код  ЄДРПОУ </w:t>
                  </w:r>
                </w:p>
              </w:tc>
            </w:tr>
            <w:tr w:rsidR="00FD7530" w:rsidRPr="00FD7530" w14:paraId="534FB4FD"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5F8C2A3" w14:textId="77777777" w:rsidR="00FD7530" w:rsidRPr="00FD7530" w:rsidRDefault="00FD7530" w:rsidP="00B566B8">
                  <w:pPr>
                    <w:spacing w:after="0" w:line="240" w:lineRule="auto"/>
                    <w:rPr>
                      <w:rFonts w:eastAsia="Times New Roman" w:cstheme="minorHAnsi"/>
                      <w:lang w:val="uk-UA" w:eastAsia="uk-UA"/>
                    </w:rPr>
                  </w:pPr>
                  <w:permStart w:id="837944177" w:edGrp="everyone" w:colFirst="0" w:colLast="0"/>
                  <w:permEnd w:id="1381003963"/>
                  <w:r w:rsidRPr="00FD7530">
                    <w:rPr>
                      <w:rFonts w:eastAsia="Times New Roman" w:cstheme="minorHAnsi"/>
                      <w:lang w:val="uk-UA" w:eastAsia="uk-UA"/>
                    </w:rPr>
                    <w:t xml:space="preserve">р/р </w:t>
                  </w:r>
                </w:p>
              </w:tc>
            </w:tr>
            <w:tr w:rsidR="00FD7530" w:rsidRPr="00FD7530" w14:paraId="791A803A"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3A5C7E7" w14:textId="77777777" w:rsidR="003521A0" w:rsidRDefault="003521A0" w:rsidP="00B566B8">
                  <w:pPr>
                    <w:spacing w:after="0" w:line="268" w:lineRule="auto"/>
                    <w:contextualSpacing/>
                    <w:rPr>
                      <w:rFonts w:eastAsia="Times New Roman" w:cstheme="minorHAnsi"/>
                      <w:bCs/>
                      <w:color w:val="000000"/>
                      <w:lang w:val="uk-UA" w:eastAsia="uk-UA"/>
                    </w:rPr>
                  </w:pPr>
                  <w:permStart w:id="597645458" w:edGrp="everyone" w:colFirst="0" w:colLast="0"/>
                  <w:permEnd w:id="837944177"/>
                </w:p>
                <w:p w14:paraId="3B0D845F" w14:textId="77777777" w:rsidR="003521A0" w:rsidRDefault="003521A0" w:rsidP="00B566B8">
                  <w:pPr>
                    <w:spacing w:after="0" w:line="268" w:lineRule="auto"/>
                    <w:contextualSpacing/>
                    <w:rPr>
                      <w:rFonts w:eastAsia="Times New Roman" w:cstheme="minorHAnsi"/>
                      <w:bCs/>
                      <w:color w:val="000000"/>
                      <w:lang w:val="uk-UA" w:eastAsia="uk-UA"/>
                    </w:rPr>
                  </w:pPr>
                </w:p>
                <w:p w14:paraId="33DF3C95" w14:textId="09F29A13" w:rsidR="00FD7530" w:rsidRPr="00FD7530" w:rsidRDefault="00FD7530" w:rsidP="00B566B8">
                  <w:pPr>
                    <w:spacing w:after="0" w:line="268" w:lineRule="auto"/>
                    <w:contextualSpacing/>
                    <w:rPr>
                      <w:rFonts w:eastAsia="Times New Roman" w:cstheme="minorHAnsi"/>
                      <w:b/>
                      <w:lang w:val="uk-UA" w:eastAsia="uk-UA"/>
                    </w:rPr>
                  </w:pPr>
                  <w:r w:rsidRPr="00FD7530">
                    <w:rPr>
                      <w:rFonts w:eastAsia="Times New Roman" w:cstheme="minorHAnsi"/>
                      <w:bCs/>
                      <w:color w:val="000000"/>
                      <w:lang w:val="uk-UA" w:eastAsia="uk-UA"/>
                    </w:rPr>
                    <w:t xml:space="preserve"> в                                         МФО</w:t>
                  </w:r>
                </w:p>
                <w:p w14:paraId="1623DE79" w14:textId="77777777" w:rsidR="00FD7530" w:rsidRPr="00FD7530" w:rsidRDefault="00FD7530" w:rsidP="00B566B8">
                  <w:pPr>
                    <w:spacing w:after="0" w:line="268" w:lineRule="auto"/>
                    <w:contextualSpacing/>
                    <w:rPr>
                      <w:rFonts w:eastAsia="Times New Roman" w:cstheme="minorHAnsi"/>
                      <w:b/>
                      <w:lang w:val="uk-UA" w:eastAsia="uk-UA"/>
                    </w:rPr>
                  </w:pPr>
                </w:p>
              </w:tc>
            </w:tr>
            <w:tr w:rsidR="00FD7530" w:rsidRPr="00FD7530" w14:paraId="4D2BE32E"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8B61AB9" w14:textId="77777777" w:rsidR="00FD7530" w:rsidRPr="00FD7530" w:rsidRDefault="00FD7530" w:rsidP="00B566B8">
                  <w:pPr>
                    <w:spacing w:after="0" w:line="268" w:lineRule="auto"/>
                    <w:contextualSpacing/>
                    <w:jc w:val="both"/>
                    <w:rPr>
                      <w:rFonts w:eastAsia="Times New Roman" w:cstheme="minorHAnsi"/>
                      <w:b/>
                      <w:lang w:val="uk-UA" w:eastAsia="uk-UA"/>
                    </w:rPr>
                  </w:pPr>
                  <w:permStart w:id="1847802933" w:edGrp="everyone" w:colFirst="0" w:colLast="0"/>
                  <w:permEnd w:id="597645458"/>
                  <w:r w:rsidRPr="00FD7530">
                    <w:rPr>
                      <w:rFonts w:eastAsia="Times New Roman" w:cstheme="minorHAnsi"/>
                      <w:bCs/>
                      <w:color w:val="000000"/>
                      <w:lang w:val="uk-UA" w:eastAsia="uk-UA"/>
                    </w:rPr>
                    <w:t xml:space="preserve">ІПН:  </w:t>
                  </w:r>
                </w:p>
              </w:tc>
            </w:tr>
            <w:tr w:rsidR="00FD7530" w:rsidRPr="00FD7530" w14:paraId="38BF68B7"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7B7297D" w14:textId="77777777" w:rsidR="00FD7530" w:rsidRPr="00FD7530" w:rsidRDefault="00FD7530" w:rsidP="00B566B8">
                  <w:pPr>
                    <w:spacing w:after="0" w:line="240" w:lineRule="auto"/>
                    <w:rPr>
                      <w:rFonts w:eastAsia="Times New Roman" w:cstheme="minorHAnsi"/>
                      <w:lang w:val="uk-UA" w:eastAsia="uk-UA"/>
                    </w:rPr>
                  </w:pPr>
                  <w:permStart w:id="748226887" w:edGrp="everyone" w:colFirst="0" w:colLast="0"/>
                  <w:permEnd w:id="1847802933"/>
                  <w:proofErr w:type="spellStart"/>
                  <w:r w:rsidRPr="00FD7530">
                    <w:rPr>
                      <w:rFonts w:eastAsia="Times New Roman" w:cstheme="minorHAnsi"/>
                      <w:lang w:val="uk-UA" w:eastAsia="uk-UA"/>
                    </w:rPr>
                    <w:t>тел</w:t>
                  </w:r>
                  <w:proofErr w:type="spellEnd"/>
                  <w:r w:rsidRPr="00FD7530">
                    <w:rPr>
                      <w:rFonts w:eastAsia="Times New Roman" w:cstheme="minorHAnsi"/>
                      <w:lang w:val="uk-UA" w:eastAsia="uk-UA"/>
                    </w:rPr>
                    <w:t>.:</w:t>
                  </w:r>
                </w:p>
              </w:tc>
            </w:tr>
            <w:tr w:rsidR="00FD7530" w:rsidRPr="00FD7530" w14:paraId="6ACFFEB5"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22211930" w14:textId="77777777" w:rsidR="00FD7530" w:rsidRPr="00FD7530" w:rsidRDefault="00FD7530" w:rsidP="00B566B8">
                  <w:pPr>
                    <w:spacing w:after="0" w:line="240" w:lineRule="auto"/>
                    <w:rPr>
                      <w:rFonts w:eastAsia="Times New Roman" w:cstheme="minorHAnsi"/>
                      <w:lang w:val="uk-UA" w:eastAsia="uk-UA"/>
                    </w:rPr>
                  </w:pPr>
                  <w:permStart w:id="1076043649" w:edGrp="everyone" w:colFirst="0" w:colLast="0"/>
                  <w:permEnd w:id="748226887"/>
                  <w:r w:rsidRPr="00FD7530">
                    <w:rPr>
                      <w:rFonts w:eastAsia="Times New Roman" w:cstheme="minorHAnsi"/>
                      <w:lang w:val="uk-UA" w:eastAsia="uk-UA"/>
                    </w:rPr>
                    <w:t>e-</w:t>
                  </w:r>
                  <w:proofErr w:type="spellStart"/>
                  <w:r w:rsidRPr="00FD7530">
                    <w:rPr>
                      <w:rFonts w:eastAsia="Times New Roman" w:cstheme="minorHAnsi"/>
                      <w:lang w:val="uk-UA" w:eastAsia="uk-UA"/>
                    </w:rPr>
                    <w:t>mail</w:t>
                  </w:r>
                  <w:proofErr w:type="spellEnd"/>
                  <w:r w:rsidRPr="00FD7530">
                    <w:rPr>
                      <w:rFonts w:eastAsia="Times New Roman" w:cstheme="minorHAnsi"/>
                      <w:lang w:val="uk-UA" w:eastAsia="uk-UA"/>
                    </w:rPr>
                    <w:t xml:space="preserve">: </w:t>
                  </w:r>
                </w:p>
              </w:tc>
            </w:tr>
            <w:tr w:rsidR="00FD7530" w:rsidRPr="00FD7530" w14:paraId="2E73B9E4"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486B4F67" w14:textId="77777777" w:rsidR="00FD7530" w:rsidRPr="00FD7530" w:rsidRDefault="00FD7530" w:rsidP="00B566B8">
                  <w:pPr>
                    <w:spacing w:after="0" w:line="240" w:lineRule="auto"/>
                    <w:jc w:val="both"/>
                    <w:rPr>
                      <w:rFonts w:eastAsia="Times New Roman" w:cstheme="minorHAnsi"/>
                      <w:b/>
                      <w:lang w:val="uk-UA" w:eastAsia="uk-UA"/>
                    </w:rPr>
                  </w:pPr>
                  <w:permStart w:id="1681733464" w:edGrp="everyone" w:colFirst="0" w:colLast="0"/>
                  <w:permEnd w:id="1076043649"/>
                </w:p>
                <w:p w14:paraId="57D200C0" w14:textId="77777777"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w:t>
                  </w:r>
                </w:p>
              </w:tc>
            </w:tr>
            <w:tr w:rsidR="00FD7530" w:rsidRPr="00FD7530" w14:paraId="0ED6A47F" w14:textId="77777777" w:rsidTr="003521A0">
              <w:trPr>
                <w:trHeight w:val="83"/>
              </w:trPr>
              <w:tc>
                <w:tcPr>
                  <w:tcW w:w="4817" w:type="dxa"/>
                  <w:tcBorders>
                    <w:top w:val="single" w:sz="4" w:space="0" w:color="auto"/>
                    <w:left w:val="nil"/>
                    <w:right w:val="nil"/>
                  </w:tcBorders>
                  <w:shd w:val="clear" w:color="auto" w:fill="auto"/>
                </w:tcPr>
                <w:p w14:paraId="28AF2823" w14:textId="77777777" w:rsidR="00FD7530" w:rsidRPr="00FD7530" w:rsidRDefault="00FD7530" w:rsidP="00B566B8">
                  <w:pPr>
                    <w:spacing w:after="0" w:line="240" w:lineRule="auto"/>
                    <w:rPr>
                      <w:rFonts w:eastAsia="Times New Roman" w:cstheme="minorHAnsi"/>
                      <w:lang w:val="uk-UA" w:eastAsia="uk-UA"/>
                    </w:rPr>
                  </w:pPr>
                  <w:permStart w:id="2029015598" w:edGrp="everyone" w:colFirst="0" w:colLast="0"/>
                  <w:permEnd w:id="1681733464"/>
                  <w:r w:rsidRPr="00FD7530">
                    <w:rPr>
                      <w:rFonts w:eastAsia="Times New Roman" w:cstheme="minorHAnsi"/>
                      <w:lang w:val="uk-UA" w:eastAsia="uk-UA"/>
                    </w:rPr>
                    <w:t xml:space="preserve">  М.П.               (підпис)                ( П.І.Б.)</w:t>
                  </w:r>
                </w:p>
                <w:p w14:paraId="62A3850E" w14:textId="77777777" w:rsidR="00FD7530" w:rsidRPr="00FD7530" w:rsidRDefault="00FD7530" w:rsidP="00B566B8">
                  <w:pPr>
                    <w:spacing w:after="0" w:line="240" w:lineRule="auto"/>
                    <w:rPr>
                      <w:rFonts w:eastAsia="Times New Roman" w:cstheme="minorHAnsi"/>
                      <w:lang w:val="uk-UA" w:eastAsia="uk-UA"/>
                    </w:rPr>
                  </w:pPr>
                </w:p>
                <w:p w14:paraId="363448B9" w14:textId="0560AAB8"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w:t>
                  </w:r>
                  <w:r w:rsidRPr="00FD7530">
                    <w:rPr>
                      <w:rFonts w:eastAsia="Times New Roman" w:cstheme="minorHAnsi"/>
                      <w:lang w:eastAsia="uk-UA"/>
                    </w:rPr>
                    <w:t xml:space="preserve"> </w:t>
                  </w:r>
                  <w:r w:rsidRPr="00FD7530">
                    <w:rPr>
                      <w:rFonts w:eastAsia="Times New Roman" w:cstheme="minorHAnsi"/>
                      <w:lang w:val="uk-UA" w:eastAsia="uk-UA"/>
                    </w:rPr>
                    <w:t xml:space="preserve"> </w:t>
                  </w:r>
                  <w:r w:rsidR="003521A0">
                    <w:rPr>
                      <w:rFonts w:eastAsia="Times New Roman" w:cstheme="minorHAnsi"/>
                      <w:lang w:val="uk-UA" w:eastAsia="uk-UA"/>
                    </w:rPr>
                    <w:t>________________</w:t>
                  </w:r>
                  <w:r w:rsidRPr="00FD7530">
                    <w:rPr>
                      <w:rFonts w:eastAsia="Times New Roman" w:cstheme="minorHAnsi"/>
                      <w:lang w:eastAsia="uk-UA"/>
                    </w:rPr>
                    <w:t xml:space="preserve">  </w:t>
                  </w:r>
                  <w:r w:rsidRPr="00FD7530">
                    <w:rPr>
                      <w:rFonts w:eastAsia="Times New Roman" w:cstheme="minorHAnsi"/>
                      <w:lang w:val="uk-UA" w:eastAsia="uk-UA"/>
                    </w:rPr>
                    <w:t xml:space="preserve"> 202</w:t>
                  </w:r>
                  <w:r w:rsidR="003521A0">
                    <w:rPr>
                      <w:rFonts w:eastAsia="Times New Roman" w:cstheme="minorHAnsi"/>
                      <w:lang w:val="uk-UA" w:eastAsia="uk-UA"/>
                    </w:rPr>
                    <w:t>___</w:t>
                  </w:r>
                  <w:r w:rsidRPr="00FD7530">
                    <w:rPr>
                      <w:rFonts w:eastAsia="Times New Roman" w:cstheme="minorHAnsi"/>
                      <w:lang w:val="uk-UA" w:eastAsia="uk-UA"/>
                    </w:rPr>
                    <w:t xml:space="preserve"> року</w:t>
                  </w:r>
                </w:p>
              </w:tc>
            </w:tr>
          </w:tbl>
          <w:permEnd w:id="2029015598"/>
          <w:p w14:paraId="5B7153F5" w14:textId="77777777" w:rsidR="00FD7530" w:rsidRPr="00FD7530" w:rsidRDefault="00FD7530" w:rsidP="00B566B8">
            <w:pPr>
              <w:spacing w:after="0" w:line="240" w:lineRule="auto"/>
              <w:ind w:left="408"/>
              <w:rPr>
                <w:rFonts w:eastAsia="Times New Roman" w:cstheme="minorHAnsi"/>
                <w:b/>
                <w:bCs/>
                <w:u w:val="single"/>
                <w:lang w:val="uk-UA" w:eastAsia="uk-UA"/>
              </w:rPr>
            </w:pPr>
            <w:r w:rsidRPr="00FD7530">
              <w:rPr>
                <w:rFonts w:eastAsia="Times New Roman" w:cstheme="minorHAnsi"/>
                <w:bCs/>
                <w:u w:val="single"/>
                <w:lang w:val="uk-UA" w:eastAsia="uk-UA"/>
              </w:rPr>
              <w:t xml:space="preserve"> </w:t>
            </w:r>
          </w:p>
        </w:tc>
      </w:tr>
      <w:bookmarkEnd w:id="3"/>
    </w:tbl>
    <w:p w14:paraId="58CE50BA" w14:textId="77777777" w:rsidR="00A02FE5" w:rsidRPr="007255D1" w:rsidRDefault="00A02FE5" w:rsidP="0069010C">
      <w:pPr>
        <w:rPr>
          <w:rFonts w:cstheme="minorHAnsi"/>
          <w:lang w:val="uk-UA"/>
        </w:rPr>
      </w:pPr>
    </w:p>
    <w:sectPr w:rsidR="00A02FE5" w:rsidRPr="007255D1" w:rsidSect="003B1EF2">
      <w:footerReference w:type="default" r:id="rId10"/>
      <w:pgSz w:w="11906" w:h="16838"/>
      <w:pgMar w:top="426" w:right="850" w:bottom="284" w:left="851"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8677" w14:textId="77777777" w:rsidR="00861132" w:rsidRDefault="00861132" w:rsidP="005502B3">
      <w:pPr>
        <w:spacing w:after="0" w:line="240" w:lineRule="auto"/>
      </w:pPr>
      <w:r>
        <w:separator/>
      </w:r>
    </w:p>
  </w:endnote>
  <w:endnote w:type="continuationSeparator" w:id="0">
    <w:p w14:paraId="3356536B" w14:textId="77777777" w:rsidR="00861132" w:rsidRDefault="00861132" w:rsidP="0055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218309"/>
      <w:docPartObj>
        <w:docPartGallery w:val="Page Numbers (Bottom of Page)"/>
        <w:docPartUnique/>
      </w:docPartObj>
    </w:sdtPr>
    <w:sdtEndPr/>
    <w:sdtContent>
      <w:p w14:paraId="58F6E994" w14:textId="002FCBBA" w:rsidR="00150DF5" w:rsidRPr="0069010C" w:rsidRDefault="00DF0D27" w:rsidP="00E477C2">
        <w:pPr>
          <w:pStyle w:val="a8"/>
          <w:jc w:val="center"/>
          <w:rPr>
            <w:rFonts w:cstheme="minorHAnsi"/>
            <w:lang w:val="uk-UA"/>
          </w:rPr>
        </w:pPr>
        <w:r>
          <w:rPr>
            <w:rFonts w:cstheme="minorHAnsi"/>
            <w:lang w:val="uk-UA"/>
          </w:rPr>
          <w:t>ТОВ «</w:t>
        </w:r>
        <w:r w:rsidR="00E33A7E">
          <w:rPr>
            <w:rFonts w:cstheme="minorHAnsi"/>
            <w:lang w:val="uk-UA"/>
          </w:rPr>
          <w:t>МІУТЕК</w:t>
        </w:r>
        <w:r>
          <w:rPr>
            <w:rFonts w:cstheme="minorHAnsi"/>
            <w:lang w:val="uk-UA"/>
          </w:rPr>
          <w:t xml:space="preserve">»  КП </w:t>
        </w:r>
        <w:r w:rsidRPr="00F218DB">
          <w:rPr>
            <w:rFonts w:cstheme="minorHAnsi"/>
            <w:lang w:val="uk-UA"/>
          </w:rPr>
          <w:t>№ 1</w:t>
        </w:r>
        <w:r>
          <w:rPr>
            <w:rFonts w:cstheme="minorHAnsi"/>
            <w:lang w:val="uk-UA"/>
          </w:rPr>
          <w:t xml:space="preserve"> с. </w:t>
        </w:r>
        <w:r w:rsidR="00150DF5">
          <w:fldChar w:fldCharType="begin"/>
        </w:r>
        <w:r w:rsidR="00150DF5">
          <w:instrText>PAGE   \* MERGEFORMAT</w:instrText>
        </w:r>
        <w:r w:rsidR="00150DF5">
          <w:fldChar w:fldCharType="separate"/>
        </w:r>
        <w:r w:rsidR="000416BF">
          <w:rPr>
            <w:noProof/>
          </w:rPr>
          <w:t>4</w:t>
        </w:r>
        <w:r w:rsidR="00150DF5">
          <w:fldChar w:fldCharType="end"/>
        </w:r>
      </w:p>
    </w:sdtContent>
  </w:sdt>
  <w:p w14:paraId="136BB393" w14:textId="77777777" w:rsidR="00150DF5" w:rsidRDefault="00150D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13BD" w14:textId="77777777" w:rsidR="00861132" w:rsidRDefault="00861132" w:rsidP="005502B3">
      <w:pPr>
        <w:spacing w:after="0" w:line="240" w:lineRule="auto"/>
      </w:pPr>
      <w:r>
        <w:separator/>
      </w:r>
    </w:p>
  </w:footnote>
  <w:footnote w:type="continuationSeparator" w:id="0">
    <w:p w14:paraId="530C4CCA" w14:textId="77777777" w:rsidR="00861132" w:rsidRDefault="00861132" w:rsidP="0055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1EA7"/>
    <w:multiLevelType w:val="multilevel"/>
    <w:tmpl w:val="3DC2AF0A"/>
    <w:lvl w:ilvl="0">
      <w:start w:val="6"/>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E84B29"/>
    <w:multiLevelType w:val="hybridMultilevel"/>
    <w:tmpl w:val="752A6A42"/>
    <w:lvl w:ilvl="0" w:tplc="4538CEF0">
      <w:start w:val="1"/>
      <w:numFmt w:val="decimal"/>
      <w:lvlText w:val="%1."/>
      <w:lvlJc w:val="left"/>
      <w:pPr>
        <w:ind w:left="1068" w:hanging="360"/>
      </w:pPr>
      <w:rPr>
        <w:rFonts w:hint="default"/>
        <w:b/>
      </w:rPr>
    </w:lvl>
    <w:lvl w:ilvl="1" w:tplc="20000019">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480010"/>
    <w:multiLevelType w:val="multilevel"/>
    <w:tmpl w:val="0409001F"/>
    <w:numStyleLink w:val="111111"/>
  </w:abstractNum>
  <w:abstractNum w:abstractNumId="5" w15:restartNumberingAfterBreak="0">
    <w:nsid w:val="335F755B"/>
    <w:multiLevelType w:val="multilevel"/>
    <w:tmpl w:val="00F866C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AE24B2"/>
    <w:multiLevelType w:val="multilevel"/>
    <w:tmpl w:val="3030FAFC"/>
    <w:lvl w:ilvl="0">
      <w:start w:val="1"/>
      <w:numFmt w:val="decimal"/>
      <w:lvlText w:val="%1."/>
      <w:lvlJc w:val="left"/>
      <w:pPr>
        <w:ind w:left="360" w:hanging="360"/>
      </w:pPr>
      <w:rPr>
        <w:rFonts w:ascii="Times New Roman" w:hAnsi="Times New Roman"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AE274A"/>
    <w:multiLevelType w:val="multilevel"/>
    <w:tmpl w:val="0409001F"/>
    <w:numStyleLink w:val="111111"/>
  </w:abstractNum>
  <w:abstractNum w:abstractNumId="8" w15:restartNumberingAfterBreak="0">
    <w:nsid w:val="36CD1054"/>
    <w:multiLevelType w:val="multilevel"/>
    <w:tmpl w:val="BE66CB96"/>
    <w:lvl w:ilvl="0">
      <w:start w:val="3"/>
      <w:numFmt w:val="decimal"/>
      <w:lvlText w:val="%1."/>
      <w:lvlJc w:val="left"/>
      <w:pPr>
        <w:ind w:left="360" w:hanging="360"/>
      </w:pPr>
      <w:rPr>
        <w:rFonts w:hint="default"/>
        <w:b/>
        <w:bCs/>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 w15:restartNumberingAfterBreak="0">
    <w:nsid w:val="3D650850"/>
    <w:multiLevelType w:val="multilevel"/>
    <w:tmpl w:val="290886DC"/>
    <w:lvl w:ilvl="0">
      <w:start w:val="16"/>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430B3731"/>
    <w:multiLevelType w:val="multilevel"/>
    <w:tmpl w:val="FF6C810E"/>
    <w:lvl w:ilvl="0">
      <w:start w:val="16"/>
      <w:numFmt w:val="decimal"/>
      <w:lvlText w:val="%1."/>
      <w:lvlJc w:val="left"/>
      <w:pPr>
        <w:ind w:left="480" w:hanging="480"/>
      </w:pPr>
      <w:rPr>
        <w:rFonts w:hint="default"/>
        <w:color w:val="auto"/>
      </w:rPr>
    </w:lvl>
    <w:lvl w:ilvl="1">
      <w:start w:val="2"/>
      <w:numFmt w:val="decimal"/>
      <w:lvlText w:val="%1.%2."/>
      <w:lvlJc w:val="left"/>
      <w:pPr>
        <w:ind w:left="1094" w:hanging="480"/>
      </w:pPr>
      <w:rPr>
        <w:rFonts w:hint="default"/>
        <w:color w:val="auto"/>
      </w:rPr>
    </w:lvl>
    <w:lvl w:ilvl="2">
      <w:start w:val="1"/>
      <w:numFmt w:val="decimal"/>
      <w:lvlText w:val="%1.%2.%3."/>
      <w:lvlJc w:val="left"/>
      <w:pPr>
        <w:ind w:left="1948" w:hanging="720"/>
      </w:pPr>
      <w:rPr>
        <w:rFonts w:hint="default"/>
        <w:color w:val="auto"/>
      </w:rPr>
    </w:lvl>
    <w:lvl w:ilvl="3">
      <w:start w:val="1"/>
      <w:numFmt w:val="decimal"/>
      <w:lvlText w:val="%1.%2.%3.%4."/>
      <w:lvlJc w:val="left"/>
      <w:pPr>
        <w:ind w:left="2562" w:hanging="720"/>
      </w:pPr>
      <w:rPr>
        <w:rFonts w:hint="default"/>
        <w:color w:val="auto"/>
      </w:rPr>
    </w:lvl>
    <w:lvl w:ilvl="4">
      <w:start w:val="1"/>
      <w:numFmt w:val="decimal"/>
      <w:lvlText w:val="%1.%2.%3.%4.%5."/>
      <w:lvlJc w:val="left"/>
      <w:pPr>
        <w:ind w:left="3536" w:hanging="1080"/>
      </w:pPr>
      <w:rPr>
        <w:rFonts w:hint="default"/>
        <w:color w:val="auto"/>
      </w:rPr>
    </w:lvl>
    <w:lvl w:ilvl="5">
      <w:start w:val="1"/>
      <w:numFmt w:val="decimal"/>
      <w:lvlText w:val="%1.%2.%3.%4.%5.%6."/>
      <w:lvlJc w:val="left"/>
      <w:pPr>
        <w:ind w:left="4150" w:hanging="1080"/>
      </w:pPr>
      <w:rPr>
        <w:rFonts w:hint="default"/>
        <w:color w:val="auto"/>
      </w:rPr>
    </w:lvl>
    <w:lvl w:ilvl="6">
      <w:start w:val="1"/>
      <w:numFmt w:val="decimal"/>
      <w:lvlText w:val="%1.%2.%3.%4.%5.%6.%7."/>
      <w:lvlJc w:val="left"/>
      <w:pPr>
        <w:ind w:left="5124" w:hanging="1440"/>
      </w:pPr>
      <w:rPr>
        <w:rFonts w:hint="default"/>
        <w:color w:val="auto"/>
      </w:rPr>
    </w:lvl>
    <w:lvl w:ilvl="7">
      <w:start w:val="1"/>
      <w:numFmt w:val="decimal"/>
      <w:lvlText w:val="%1.%2.%3.%4.%5.%6.%7.%8."/>
      <w:lvlJc w:val="left"/>
      <w:pPr>
        <w:ind w:left="5738" w:hanging="1440"/>
      </w:pPr>
      <w:rPr>
        <w:rFonts w:hint="default"/>
        <w:color w:val="auto"/>
      </w:rPr>
    </w:lvl>
    <w:lvl w:ilvl="8">
      <w:start w:val="1"/>
      <w:numFmt w:val="decimal"/>
      <w:lvlText w:val="%1.%2.%3.%4.%5.%6.%7.%8.%9."/>
      <w:lvlJc w:val="left"/>
      <w:pPr>
        <w:ind w:left="6712" w:hanging="1800"/>
      </w:pPr>
      <w:rPr>
        <w:rFonts w:hint="default"/>
        <w:color w:val="auto"/>
      </w:rPr>
    </w:lvl>
  </w:abstractNum>
  <w:abstractNum w:abstractNumId="11" w15:restartNumberingAfterBreak="0">
    <w:nsid w:val="4FF122B6"/>
    <w:multiLevelType w:val="hybridMultilevel"/>
    <w:tmpl w:val="7FA8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765B85"/>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4306D8"/>
    <w:multiLevelType w:val="multilevel"/>
    <w:tmpl w:val="8A84530A"/>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6BD5128"/>
    <w:multiLevelType w:val="multilevel"/>
    <w:tmpl w:val="7C1CCF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7D236C"/>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B1FB3"/>
    <w:multiLevelType w:val="hybridMultilevel"/>
    <w:tmpl w:val="9D44C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71D7E9E"/>
    <w:multiLevelType w:val="multilevel"/>
    <w:tmpl w:val="0409001F"/>
    <w:numStyleLink w:val="111111"/>
  </w:abstractNum>
  <w:abstractNum w:abstractNumId="19" w15:restartNumberingAfterBreak="0">
    <w:nsid w:val="6C1A7A6D"/>
    <w:multiLevelType w:val="hybridMultilevel"/>
    <w:tmpl w:val="4656D1A0"/>
    <w:lvl w:ilvl="0" w:tplc="16D09980">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55489B"/>
    <w:multiLevelType w:val="hybridMultilevel"/>
    <w:tmpl w:val="DB2A5E1C"/>
    <w:lvl w:ilvl="0" w:tplc="D8CCAFF2">
      <w:start w:val="1"/>
      <w:numFmt w:val="upperRoman"/>
      <w:lvlText w:val="%1."/>
      <w:lvlJc w:val="right"/>
      <w:pPr>
        <w:ind w:left="1440" w:hanging="360"/>
      </w:pPr>
      <w:rPr>
        <w:b/>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6F8D5605"/>
    <w:multiLevelType w:val="multilevel"/>
    <w:tmpl w:val="78DE4D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575E61"/>
    <w:multiLevelType w:val="hybridMultilevel"/>
    <w:tmpl w:val="0B1ED3AE"/>
    <w:lvl w:ilvl="0" w:tplc="0BC6F93E">
      <w:start w:val="1"/>
      <w:numFmt w:val="bullet"/>
      <w:lvlText w:val=""/>
      <w:lvlJc w:val="left"/>
      <w:pPr>
        <w:ind w:left="1065" w:hanging="360"/>
      </w:pPr>
      <w:rPr>
        <w:rFonts w:ascii="Symbol" w:hAnsi="Symbol"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717029BE"/>
    <w:multiLevelType w:val="multilevel"/>
    <w:tmpl w:val="7C0C7A66"/>
    <w:lvl w:ilvl="0">
      <w:start w:val="4"/>
      <w:numFmt w:val="decimal"/>
      <w:lvlText w:val="%1."/>
      <w:lvlJc w:val="left"/>
      <w:pPr>
        <w:ind w:left="360" w:hanging="360"/>
      </w:pPr>
      <w:rPr>
        <w:rFonts w:hint="default"/>
        <w:b/>
        <w:b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0339522">
    <w:abstractNumId w:val="2"/>
  </w:num>
  <w:num w:numId="2" w16cid:durableId="854225449">
    <w:abstractNumId w:val="14"/>
  </w:num>
  <w:num w:numId="3" w16cid:durableId="920676785">
    <w:abstractNumId w:val="20"/>
  </w:num>
  <w:num w:numId="4" w16cid:durableId="526337440">
    <w:abstractNumId w:val="3"/>
  </w:num>
  <w:num w:numId="5" w16cid:durableId="1466776717">
    <w:abstractNumId w:val="18"/>
    <w:lvlOverride w:ilvl="1">
      <w:lvl w:ilvl="1">
        <w:start w:val="1"/>
        <w:numFmt w:val="decimal"/>
        <w:lvlText w:val="%1.%2."/>
        <w:lvlJc w:val="left"/>
        <w:pPr>
          <w:ind w:left="792" w:hanging="432"/>
        </w:pPr>
        <w:rPr>
          <w:rFonts w:ascii="Times New Roman" w:hAnsi="Times New Roman" w:cs="Times New Roman" w:hint="default"/>
          <w:sz w:val="24"/>
          <w:szCs w:val="24"/>
        </w:rPr>
      </w:lvl>
    </w:lvlOverride>
    <w:lvlOverride w:ilvl="2">
      <w:lvl w:ilvl="2">
        <w:start w:val="1"/>
        <w:numFmt w:val="decimal"/>
        <w:lvlText w:val="%1.%2.%3."/>
        <w:lvlJc w:val="left"/>
        <w:pPr>
          <w:ind w:left="1224" w:hanging="504"/>
        </w:pPr>
      </w:lvl>
    </w:lvlOverride>
  </w:num>
  <w:num w:numId="6" w16cid:durableId="498468753">
    <w:abstractNumId w:val="22"/>
  </w:num>
  <w:num w:numId="7" w16cid:durableId="2042238412">
    <w:abstractNumId w:val="5"/>
  </w:num>
  <w:num w:numId="8" w16cid:durableId="1216158621">
    <w:abstractNumId w:val="7"/>
    <w:lvlOverride w:ilvl="1">
      <w:lvl w:ilvl="1">
        <w:start w:val="1"/>
        <w:numFmt w:val="decimal"/>
        <w:lvlText w:val="%1.%2."/>
        <w:lvlJc w:val="left"/>
        <w:pPr>
          <w:ind w:left="1142" w:hanging="432"/>
        </w:pPr>
        <w:rPr>
          <w:b w:val="0"/>
        </w:rPr>
      </w:lvl>
    </w:lvlOverride>
  </w:num>
  <w:num w:numId="9" w16cid:durableId="1089230900">
    <w:abstractNumId w:val="16"/>
  </w:num>
  <w:num w:numId="10" w16cid:durableId="1152331079">
    <w:abstractNumId w:val="13"/>
  </w:num>
  <w:num w:numId="11" w16cid:durableId="369190121">
    <w:abstractNumId w:val="12"/>
  </w:num>
  <w:num w:numId="12" w16cid:durableId="845483149">
    <w:abstractNumId w:val="4"/>
    <w:lvlOverride w:ilvl="1">
      <w:lvl w:ilvl="1">
        <w:start w:val="1"/>
        <w:numFmt w:val="decimal"/>
        <w:lvlText w:val="%1.%2."/>
        <w:lvlJc w:val="left"/>
        <w:pPr>
          <w:ind w:left="792" w:hanging="432"/>
        </w:pPr>
        <w:rPr>
          <w:rFonts w:ascii="Times New Roman" w:hAnsi="Times New Roman" w:cs="Times New Roman" w:hint="default"/>
          <w:sz w:val="24"/>
          <w:szCs w:val="24"/>
        </w:rPr>
      </w:lvl>
    </w:lvlOverride>
  </w:num>
  <w:num w:numId="13" w16cid:durableId="617026385">
    <w:abstractNumId w:val="11"/>
  </w:num>
  <w:num w:numId="14" w16cid:durableId="1282109202">
    <w:abstractNumId w:val="19"/>
  </w:num>
  <w:num w:numId="15" w16cid:durableId="1750468461">
    <w:abstractNumId w:val="6"/>
  </w:num>
  <w:num w:numId="16" w16cid:durableId="1322462439">
    <w:abstractNumId w:val="17"/>
  </w:num>
  <w:num w:numId="17" w16cid:durableId="1002858183">
    <w:abstractNumId w:val="1"/>
  </w:num>
  <w:num w:numId="18" w16cid:durableId="845094655">
    <w:abstractNumId w:val="8"/>
  </w:num>
  <w:num w:numId="19" w16cid:durableId="1362171070">
    <w:abstractNumId w:val="15"/>
  </w:num>
  <w:num w:numId="20" w16cid:durableId="1363822460">
    <w:abstractNumId w:val="21"/>
  </w:num>
  <w:num w:numId="21" w16cid:durableId="332682213">
    <w:abstractNumId w:val="23"/>
  </w:num>
  <w:num w:numId="22" w16cid:durableId="202327970">
    <w:abstractNumId w:val="0"/>
  </w:num>
  <w:num w:numId="23" w16cid:durableId="557522705">
    <w:abstractNumId w:val="9"/>
  </w:num>
  <w:num w:numId="24" w16cid:durableId="947661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8MZpo8Iax1v0UnfiXmN+cALa/nvYc+X8fZ9OrHCIKUdMVuEbQkBckB6dstQo5fKkQBZvU8gVJQyrU9s2A3VGFw==" w:salt="75dEyN7RVu0wq18C7ROU5Q=="/>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9A"/>
    <w:rsid w:val="00004D94"/>
    <w:rsid w:val="0003133F"/>
    <w:rsid w:val="000416BF"/>
    <w:rsid w:val="00074A78"/>
    <w:rsid w:val="00080317"/>
    <w:rsid w:val="000D3C20"/>
    <w:rsid w:val="000D4027"/>
    <w:rsid w:val="000F0218"/>
    <w:rsid w:val="00102DD2"/>
    <w:rsid w:val="00111B43"/>
    <w:rsid w:val="00114A01"/>
    <w:rsid w:val="0012267F"/>
    <w:rsid w:val="00122FE2"/>
    <w:rsid w:val="00131598"/>
    <w:rsid w:val="00150DF5"/>
    <w:rsid w:val="00154C77"/>
    <w:rsid w:val="001604E7"/>
    <w:rsid w:val="00174EDB"/>
    <w:rsid w:val="001823EF"/>
    <w:rsid w:val="00182E84"/>
    <w:rsid w:val="00185825"/>
    <w:rsid w:val="00185F23"/>
    <w:rsid w:val="00195E5E"/>
    <w:rsid w:val="001A2CDD"/>
    <w:rsid w:val="001A6763"/>
    <w:rsid w:val="001D1842"/>
    <w:rsid w:val="001D51D4"/>
    <w:rsid w:val="001F3978"/>
    <w:rsid w:val="002035C5"/>
    <w:rsid w:val="002110FD"/>
    <w:rsid w:val="00216851"/>
    <w:rsid w:val="00227105"/>
    <w:rsid w:val="00235871"/>
    <w:rsid w:val="00240DC3"/>
    <w:rsid w:val="00273424"/>
    <w:rsid w:val="002B18E9"/>
    <w:rsid w:val="002C5BC1"/>
    <w:rsid w:val="002C78EA"/>
    <w:rsid w:val="002E374C"/>
    <w:rsid w:val="002F3786"/>
    <w:rsid w:val="00303C50"/>
    <w:rsid w:val="00310087"/>
    <w:rsid w:val="0032762F"/>
    <w:rsid w:val="00345D77"/>
    <w:rsid w:val="003521A0"/>
    <w:rsid w:val="00366AA6"/>
    <w:rsid w:val="003816FB"/>
    <w:rsid w:val="00390073"/>
    <w:rsid w:val="003A732B"/>
    <w:rsid w:val="003B1EF2"/>
    <w:rsid w:val="003B4D5A"/>
    <w:rsid w:val="003C069D"/>
    <w:rsid w:val="003C578F"/>
    <w:rsid w:val="003E6C62"/>
    <w:rsid w:val="003E7B3D"/>
    <w:rsid w:val="0040223A"/>
    <w:rsid w:val="00402707"/>
    <w:rsid w:val="00404381"/>
    <w:rsid w:val="0040679D"/>
    <w:rsid w:val="004070BB"/>
    <w:rsid w:val="00443C30"/>
    <w:rsid w:val="00460D3B"/>
    <w:rsid w:val="00471C0A"/>
    <w:rsid w:val="004A342D"/>
    <w:rsid w:val="004B7463"/>
    <w:rsid w:val="004D5D9B"/>
    <w:rsid w:val="004E037E"/>
    <w:rsid w:val="004E578A"/>
    <w:rsid w:val="004E62EB"/>
    <w:rsid w:val="004E67EF"/>
    <w:rsid w:val="004E6B27"/>
    <w:rsid w:val="00514CEA"/>
    <w:rsid w:val="00520628"/>
    <w:rsid w:val="005502B3"/>
    <w:rsid w:val="005656B9"/>
    <w:rsid w:val="005709D9"/>
    <w:rsid w:val="00577722"/>
    <w:rsid w:val="00592BA9"/>
    <w:rsid w:val="005A5531"/>
    <w:rsid w:val="005B5415"/>
    <w:rsid w:val="005C3497"/>
    <w:rsid w:val="005D26B7"/>
    <w:rsid w:val="005E4B44"/>
    <w:rsid w:val="005F143C"/>
    <w:rsid w:val="00605476"/>
    <w:rsid w:val="00605AC8"/>
    <w:rsid w:val="00613730"/>
    <w:rsid w:val="00623D2E"/>
    <w:rsid w:val="0066023F"/>
    <w:rsid w:val="0069010C"/>
    <w:rsid w:val="006943BD"/>
    <w:rsid w:val="006C003F"/>
    <w:rsid w:val="006C3EAD"/>
    <w:rsid w:val="0070334C"/>
    <w:rsid w:val="0070373F"/>
    <w:rsid w:val="007101FB"/>
    <w:rsid w:val="007255D1"/>
    <w:rsid w:val="00757168"/>
    <w:rsid w:val="00764617"/>
    <w:rsid w:val="0078149F"/>
    <w:rsid w:val="00787B05"/>
    <w:rsid w:val="007973D9"/>
    <w:rsid w:val="007C34E0"/>
    <w:rsid w:val="007D05FC"/>
    <w:rsid w:val="00803859"/>
    <w:rsid w:val="00807346"/>
    <w:rsid w:val="00861132"/>
    <w:rsid w:val="00864786"/>
    <w:rsid w:val="0087221B"/>
    <w:rsid w:val="008801FE"/>
    <w:rsid w:val="00884805"/>
    <w:rsid w:val="00894DB8"/>
    <w:rsid w:val="008967B2"/>
    <w:rsid w:val="008B1EA1"/>
    <w:rsid w:val="008F17A8"/>
    <w:rsid w:val="00902C35"/>
    <w:rsid w:val="00913AA8"/>
    <w:rsid w:val="00940ADD"/>
    <w:rsid w:val="00952A9B"/>
    <w:rsid w:val="00963CEA"/>
    <w:rsid w:val="0097298E"/>
    <w:rsid w:val="00987D54"/>
    <w:rsid w:val="009A384B"/>
    <w:rsid w:val="009B4832"/>
    <w:rsid w:val="009C217A"/>
    <w:rsid w:val="009C46FB"/>
    <w:rsid w:val="009D727A"/>
    <w:rsid w:val="009E47B3"/>
    <w:rsid w:val="009F3AE8"/>
    <w:rsid w:val="00A02FE5"/>
    <w:rsid w:val="00A066CB"/>
    <w:rsid w:val="00A27B01"/>
    <w:rsid w:val="00A308BB"/>
    <w:rsid w:val="00A41F39"/>
    <w:rsid w:val="00A4296B"/>
    <w:rsid w:val="00A71812"/>
    <w:rsid w:val="00A74DA9"/>
    <w:rsid w:val="00A834EC"/>
    <w:rsid w:val="00A86D8B"/>
    <w:rsid w:val="00A90141"/>
    <w:rsid w:val="00A919F7"/>
    <w:rsid w:val="00A955AE"/>
    <w:rsid w:val="00A96E75"/>
    <w:rsid w:val="00AA6D27"/>
    <w:rsid w:val="00B02480"/>
    <w:rsid w:val="00B05FB3"/>
    <w:rsid w:val="00B163EB"/>
    <w:rsid w:val="00B20228"/>
    <w:rsid w:val="00B31097"/>
    <w:rsid w:val="00B323FC"/>
    <w:rsid w:val="00B52C8A"/>
    <w:rsid w:val="00B77323"/>
    <w:rsid w:val="00B80DDA"/>
    <w:rsid w:val="00B8799C"/>
    <w:rsid w:val="00B97D84"/>
    <w:rsid w:val="00BC63E3"/>
    <w:rsid w:val="00BD5FE9"/>
    <w:rsid w:val="00BD65D6"/>
    <w:rsid w:val="00BF1A6A"/>
    <w:rsid w:val="00C02967"/>
    <w:rsid w:val="00C03352"/>
    <w:rsid w:val="00C03842"/>
    <w:rsid w:val="00C119AA"/>
    <w:rsid w:val="00C16B5C"/>
    <w:rsid w:val="00C17AE9"/>
    <w:rsid w:val="00C25D92"/>
    <w:rsid w:val="00C45D3E"/>
    <w:rsid w:val="00C46533"/>
    <w:rsid w:val="00C778B4"/>
    <w:rsid w:val="00CD0667"/>
    <w:rsid w:val="00D13375"/>
    <w:rsid w:val="00D60DA0"/>
    <w:rsid w:val="00DC62EF"/>
    <w:rsid w:val="00DD116D"/>
    <w:rsid w:val="00DF0D27"/>
    <w:rsid w:val="00E119E3"/>
    <w:rsid w:val="00E16271"/>
    <w:rsid w:val="00E2271D"/>
    <w:rsid w:val="00E24992"/>
    <w:rsid w:val="00E33A7E"/>
    <w:rsid w:val="00E400EA"/>
    <w:rsid w:val="00E43D48"/>
    <w:rsid w:val="00E46B2E"/>
    <w:rsid w:val="00E477C2"/>
    <w:rsid w:val="00E667A0"/>
    <w:rsid w:val="00E72748"/>
    <w:rsid w:val="00EF328C"/>
    <w:rsid w:val="00EF5E5F"/>
    <w:rsid w:val="00F1689A"/>
    <w:rsid w:val="00F172F3"/>
    <w:rsid w:val="00F32171"/>
    <w:rsid w:val="00F34757"/>
    <w:rsid w:val="00F35B47"/>
    <w:rsid w:val="00F434DC"/>
    <w:rsid w:val="00F55290"/>
    <w:rsid w:val="00F93A6E"/>
    <w:rsid w:val="00FD4C42"/>
    <w:rsid w:val="00FD7530"/>
    <w:rsid w:val="00FE1EEE"/>
    <w:rsid w:val="00FF0602"/>
    <w:rsid w:val="00FF1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4377F"/>
  <w15:chartTrackingRefBased/>
  <w15:docId w15:val="{9BD3C81C-710F-474D-80BD-78DCB978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502B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unhideWhenUsed/>
    <w:qFormat/>
    <w:rsid w:val="00F1689A"/>
    <w:pPr>
      <w:spacing w:after="80" w:line="240" w:lineRule="auto"/>
      <w:ind w:left="720"/>
      <w:contextualSpacing/>
    </w:pPr>
    <w:rPr>
      <w:rFonts w:ascii="Tahoma" w:eastAsia="Times New Roman" w:hAnsi="Tahoma" w:cs="Tahoma"/>
      <w:sz w:val="20"/>
      <w:lang w:val="uk-UA"/>
    </w:rPr>
  </w:style>
  <w:style w:type="paragraph" w:styleId="a5">
    <w:name w:val="No Spacing"/>
    <w:uiPriority w:val="1"/>
    <w:qFormat/>
    <w:rsid w:val="00F1689A"/>
    <w:pPr>
      <w:spacing w:after="0" w:line="240" w:lineRule="auto"/>
    </w:pPr>
    <w:rPr>
      <w:rFonts w:eastAsiaTheme="minorEastAsia"/>
      <w:lang w:val="uk-UA" w:eastAsia="uk-UA"/>
    </w:rPr>
  </w:style>
  <w:style w:type="numbering" w:styleId="111111">
    <w:name w:val="Outline List 2"/>
    <w:basedOn w:val="a2"/>
    <w:semiHidden/>
    <w:unhideWhenUsed/>
    <w:rsid w:val="00C16B5C"/>
    <w:pPr>
      <w:numPr>
        <w:numId w:val="4"/>
      </w:numPr>
    </w:pPr>
  </w:style>
  <w:style w:type="character" w:customStyle="1" w:styleId="FontStyle12">
    <w:name w:val="Font Style12"/>
    <w:basedOn w:val="a0"/>
    <w:uiPriority w:val="99"/>
    <w:rsid w:val="00C16B5C"/>
    <w:rPr>
      <w:rFonts w:ascii="Times New Roman" w:hAnsi="Times New Roman" w:cs="Times New Roman" w:hint="default"/>
      <w:sz w:val="22"/>
      <w:szCs w:val="22"/>
    </w:rPr>
  </w:style>
  <w:style w:type="paragraph" w:customStyle="1" w:styleId="Style1">
    <w:name w:val="Style1"/>
    <w:basedOn w:val="a"/>
    <w:uiPriority w:val="99"/>
    <w:rsid w:val="00C16B5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tj">
    <w:name w:val="tj"/>
    <w:basedOn w:val="a"/>
    <w:rsid w:val="00C16B5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5502B3"/>
    <w:rPr>
      <w:rFonts w:ascii="Times New Roman" w:eastAsia="Times New Roman" w:hAnsi="Times New Roman" w:cs="Times New Roman"/>
      <w:b/>
      <w:bCs/>
      <w:sz w:val="28"/>
      <w:szCs w:val="24"/>
      <w:lang w:val="uk-UA" w:eastAsia="ru-RU"/>
    </w:rPr>
  </w:style>
  <w:style w:type="paragraph" w:styleId="a6">
    <w:name w:val="header"/>
    <w:basedOn w:val="a"/>
    <w:link w:val="a7"/>
    <w:uiPriority w:val="99"/>
    <w:unhideWhenUsed/>
    <w:rsid w:val="005502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02B3"/>
  </w:style>
  <w:style w:type="paragraph" w:styleId="a8">
    <w:name w:val="footer"/>
    <w:basedOn w:val="a"/>
    <w:link w:val="a9"/>
    <w:uiPriority w:val="99"/>
    <w:unhideWhenUsed/>
    <w:rsid w:val="005502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02B3"/>
  </w:style>
  <w:style w:type="paragraph" w:styleId="aa">
    <w:name w:val="Balloon Text"/>
    <w:basedOn w:val="a"/>
    <w:link w:val="ab"/>
    <w:uiPriority w:val="99"/>
    <w:semiHidden/>
    <w:unhideWhenUsed/>
    <w:rsid w:val="007101F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01FB"/>
    <w:rPr>
      <w:rFonts w:ascii="Segoe UI" w:hAnsi="Segoe UI" w:cs="Segoe UI"/>
      <w:sz w:val="18"/>
      <w:szCs w:val="18"/>
    </w:rPr>
  </w:style>
  <w:style w:type="paragraph" w:customStyle="1" w:styleId="11">
    <w:name w:val="Абзац списка1"/>
    <w:basedOn w:val="a"/>
    <w:rsid w:val="004070BB"/>
    <w:pPr>
      <w:suppressAutoHyphens/>
      <w:spacing w:after="200" w:line="276" w:lineRule="auto"/>
      <w:ind w:left="720"/>
      <w:contextualSpacing/>
    </w:pPr>
    <w:rPr>
      <w:rFonts w:ascii="Calibri" w:eastAsia="Calibri" w:hAnsi="Calibri" w:cs="Calibri"/>
      <w:lang w:eastAsia="ru-UA"/>
    </w:rPr>
  </w:style>
  <w:style w:type="character" w:styleId="ac">
    <w:name w:val="Placeholder Text"/>
    <w:basedOn w:val="a0"/>
    <w:uiPriority w:val="99"/>
    <w:semiHidden/>
    <w:rsid w:val="004070BB"/>
    <w:rPr>
      <w:color w:val="666666"/>
    </w:rPr>
  </w:style>
  <w:style w:type="character" w:styleId="ad">
    <w:name w:val="Hyperlink"/>
    <w:basedOn w:val="a0"/>
    <w:uiPriority w:val="99"/>
    <w:unhideWhenUsed/>
    <w:rsid w:val="00240DC3"/>
    <w:rPr>
      <w:color w:val="0563C1" w:themeColor="hyperlink"/>
      <w:u w:val="single"/>
    </w:rPr>
  </w:style>
  <w:style w:type="character" w:styleId="ae">
    <w:name w:val="Unresolved Mention"/>
    <w:basedOn w:val="a0"/>
    <w:uiPriority w:val="99"/>
    <w:semiHidden/>
    <w:unhideWhenUsed/>
    <w:rsid w:val="00240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utec.inf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41475-5B15-489C-9AE0-537C321C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2538</Words>
  <Characters>14473</Characters>
  <Application>Microsoft Office Word</Application>
  <DocSecurity>8</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MyComp</dc:creator>
  <cp:keywords/>
  <dc:description/>
  <cp:lastModifiedBy>Andrii Sergatyi</cp:lastModifiedBy>
  <cp:revision>12</cp:revision>
  <cp:lastPrinted>2020-11-13T12:51:00Z</cp:lastPrinted>
  <dcterms:created xsi:type="dcterms:W3CDTF">2025-02-27T15:52:00Z</dcterms:created>
  <dcterms:modified xsi:type="dcterms:W3CDTF">2025-02-27T19:23:00Z</dcterms:modified>
</cp:coreProperties>
</file>